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E" w:rsidRPr="002D497E" w:rsidRDefault="002D497E" w:rsidP="002D497E">
      <w:pPr>
        <w:pStyle w:val="3"/>
        <w:spacing w:before="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5.2. Процедура защиты выпускной</w:t>
      </w:r>
      <w:r w:rsidRPr="002D4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97E">
        <w:rPr>
          <w:rFonts w:ascii="Times New Roman" w:hAnsi="Times New Roman" w:cs="Times New Roman"/>
          <w:sz w:val="24"/>
          <w:szCs w:val="24"/>
        </w:rPr>
        <w:t>квалификационной работы в государственной экзаменационной комиссии</w:t>
      </w:r>
    </w:p>
    <w:p w:rsidR="002D497E" w:rsidRPr="002D497E" w:rsidRDefault="002D497E" w:rsidP="002D497E">
      <w:pPr>
        <w:pStyle w:val="a5"/>
        <w:tabs>
          <w:tab w:val="left" w:pos="1450"/>
        </w:tabs>
        <w:spacing w:after="0" w:line="360" w:lineRule="auto"/>
        <w:ind w:firstLine="540"/>
        <w:contextualSpacing/>
        <w:jc w:val="both"/>
      </w:pPr>
      <w:r w:rsidRPr="002D497E">
        <w:t>Защита ВКР проводится в соответствии с графиком итоговой государственной аттестации, утверждаемым Ученым советом Академии (филиала), и по расписанию, утверждаемому в Академии проректором, в филиалах - директором или заместителем директора филиала.</w:t>
      </w:r>
    </w:p>
    <w:p w:rsidR="002D497E" w:rsidRPr="002D497E" w:rsidRDefault="002D497E" w:rsidP="002D497E">
      <w:pPr>
        <w:pStyle w:val="a5"/>
        <w:tabs>
          <w:tab w:val="left" w:pos="1450"/>
        </w:tabs>
        <w:spacing w:after="0" w:line="360" w:lineRule="auto"/>
        <w:ind w:firstLine="540"/>
        <w:contextualSpacing/>
        <w:jc w:val="both"/>
      </w:pPr>
      <w:r w:rsidRPr="002D497E">
        <w:t>Подготовленная и переплетенная ВКР представляется студентом на выпускающую кафедру, как правило, не менее чем за две недели до дня ее защиты по расписанию. В случае, если ВКР не представлена студентом в установленный срок по уважительным причинам, декан отделения может в установленном порядке изменить дату защиты, направив соответствующее представление на имя директора филиала о переносе сроков защиты ВКР. Перенос сроков защиты ВКР оформляется приказом директора филиала.</w:t>
      </w:r>
    </w:p>
    <w:p w:rsidR="002D497E" w:rsidRPr="002D497E" w:rsidRDefault="002D497E" w:rsidP="002D497E">
      <w:pPr>
        <w:pStyle w:val="a5"/>
        <w:tabs>
          <w:tab w:val="left" w:pos="1441"/>
        </w:tabs>
        <w:spacing w:after="0" w:line="360" w:lineRule="auto"/>
        <w:ind w:firstLine="540"/>
        <w:contextualSpacing/>
        <w:jc w:val="both"/>
      </w:pPr>
      <w:r w:rsidRPr="002D497E">
        <w:t>Передача экземпляра ВКР для составления официального отзыва и рецензии осуществляется выпускающей кафедрой.</w:t>
      </w:r>
    </w:p>
    <w:p w:rsidR="002D497E" w:rsidRPr="002D497E" w:rsidRDefault="002D497E" w:rsidP="002D497E">
      <w:pPr>
        <w:pStyle w:val="a5"/>
        <w:tabs>
          <w:tab w:val="left" w:pos="1446"/>
        </w:tabs>
        <w:spacing w:after="0" w:line="360" w:lineRule="auto"/>
        <w:ind w:firstLine="540"/>
        <w:contextualSpacing/>
        <w:jc w:val="both"/>
      </w:pPr>
      <w:r w:rsidRPr="002D497E">
        <w:t>ВКР вместе с результатами предварительной защиты (в случае ее проведения), отзывом руководителя и официальными рецензиями должна быть сдана выпускающей кафедрой секретарю государственной экзаменационной комиссии не позднее 12 часов рабочего дня, предшествующего дню защиты работы по расписанию.</w:t>
      </w:r>
    </w:p>
    <w:p w:rsidR="002D497E" w:rsidRPr="002D497E" w:rsidRDefault="002D497E" w:rsidP="002D497E">
      <w:pPr>
        <w:pStyle w:val="a5"/>
        <w:tabs>
          <w:tab w:val="left" w:pos="1446"/>
        </w:tabs>
        <w:spacing w:after="0" w:line="360" w:lineRule="auto"/>
        <w:ind w:firstLine="540"/>
        <w:contextualSpacing/>
        <w:jc w:val="both"/>
      </w:pPr>
      <w:r w:rsidRPr="002D497E">
        <w:t>Отрицательный отзыв руководителя ВКР и (или) официального рецензента, не влияет на допуск ВКР к защите. Оценку по результатам защиты ВКР выставляет государственная экзаменационная комиссия.</w:t>
      </w:r>
    </w:p>
    <w:p w:rsidR="002D497E" w:rsidRPr="002D497E" w:rsidRDefault="002D497E" w:rsidP="002D497E">
      <w:pPr>
        <w:pStyle w:val="a5"/>
        <w:tabs>
          <w:tab w:val="left" w:pos="1436"/>
        </w:tabs>
        <w:spacing w:after="0" w:line="360" w:lineRule="auto"/>
        <w:ind w:firstLine="540"/>
        <w:contextualSpacing/>
        <w:jc w:val="both"/>
      </w:pPr>
      <w:r w:rsidRPr="002D497E">
        <w:t>Автор ВКР имеет право ознакомиться с официальными рецензиями и отзывом руководителя о его работе до начала процедуры защиты.</w:t>
      </w:r>
    </w:p>
    <w:p w:rsidR="002D497E" w:rsidRPr="002D497E" w:rsidRDefault="002D497E" w:rsidP="002D497E">
      <w:pPr>
        <w:pStyle w:val="a5"/>
        <w:tabs>
          <w:tab w:val="left" w:pos="1446"/>
        </w:tabs>
        <w:spacing w:after="0" w:line="360" w:lineRule="auto"/>
        <w:ind w:firstLine="540"/>
        <w:contextualSpacing/>
        <w:jc w:val="both"/>
      </w:pPr>
      <w:r w:rsidRPr="002D497E">
        <w:t>Защита ВКР проводится на открытом заседании комиссии (за исключением защиты работ по закрытой тематике) с участием не менее двух третей ее состава.</w:t>
      </w:r>
    </w:p>
    <w:p w:rsidR="002D497E" w:rsidRPr="002D497E" w:rsidRDefault="002D497E" w:rsidP="002D497E">
      <w:pPr>
        <w:pStyle w:val="a5"/>
        <w:tabs>
          <w:tab w:val="left" w:pos="1504"/>
        </w:tabs>
        <w:spacing w:after="0" w:line="360" w:lineRule="auto"/>
        <w:ind w:firstLine="540"/>
        <w:contextualSpacing/>
        <w:jc w:val="both"/>
      </w:pPr>
      <w:r w:rsidRPr="002D497E">
        <w:t>Обязательные элементы процедуры защиты:</w:t>
      </w:r>
    </w:p>
    <w:p w:rsidR="002D497E" w:rsidRPr="002D497E" w:rsidRDefault="002D497E" w:rsidP="002D497E">
      <w:pPr>
        <w:pStyle w:val="a5"/>
        <w:numPr>
          <w:ilvl w:val="0"/>
          <w:numId w:val="2"/>
        </w:numPr>
        <w:tabs>
          <w:tab w:val="left" w:pos="1072"/>
        </w:tabs>
        <w:spacing w:after="0" w:line="360" w:lineRule="auto"/>
        <w:ind w:firstLine="860"/>
        <w:contextualSpacing/>
        <w:jc w:val="both"/>
      </w:pPr>
      <w:r w:rsidRPr="002D497E">
        <w:t>выступление автора ВКР;</w:t>
      </w:r>
    </w:p>
    <w:p w:rsidR="002D497E" w:rsidRPr="002D497E" w:rsidRDefault="002D497E" w:rsidP="002D497E">
      <w:pPr>
        <w:pStyle w:val="a5"/>
        <w:numPr>
          <w:ilvl w:val="0"/>
          <w:numId w:val="2"/>
        </w:numPr>
        <w:tabs>
          <w:tab w:val="left" w:pos="1072"/>
        </w:tabs>
        <w:spacing w:after="0" w:line="360" w:lineRule="auto"/>
        <w:ind w:firstLine="860"/>
        <w:contextualSpacing/>
        <w:jc w:val="both"/>
      </w:pPr>
      <w:r w:rsidRPr="002D497E">
        <w:t>оглашение официальных рецензий;</w:t>
      </w:r>
    </w:p>
    <w:p w:rsidR="002D497E" w:rsidRPr="002D497E" w:rsidRDefault="002D497E" w:rsidP="002D497E">
      <w:pPr>
        <w:pStyle w:val="a5"/>
        <w:numPr>
          <w:ilvl w:val="0"/>
          <w:numId w:val="2"/>
        </w:numPr>
        <w:tabs>
          <w:tab w:val="left" w:pos="1067"/>
        </w:tabs>
        <w:spacing w:after="0" w:line="360" w:lineRule="auto"/>
        <w:ind w:firstLine="860"/>
        <w:contextualSpacing/>
        <w:jc w:val="both"/>
      </w:pPr>
      <w:r w:rsidRPr="002D497E">
        <w:t>оглашение отзыва руководителя.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 xml:space="preserve">Защита начинается с доклада (краткого сообщения) студента-выпускника по теме выпускной квалификационной работы. Слово для доклада студенту-выпускнику предоставляет председатель государственной экзаменационной  комиссии. Для доклада основных положений выпускной квалификационной работы, обоснования сделанных им выводов и предложений студенту-выпускнику предоставляется, как правило, не более 10 </w:t>
      </w:r>
      <w:r w:rsidRPr="002D49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минут, что соответствует 3—3,5 страницам обычного текста размера шрифта 12, набранного с межстрочным интервалом 1,5. 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Выпускная квалификационная работа защищается в следующем порядке: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1. Доклад следует начинать с обоснования актуальности темы исследования, его цели и задач, далее по главам раскрывать основное содержание выпускной квалификационной работы, а затем осветить основные результаты работы, сделанные выводы и предложения. Студент-выпускник должен сделать свой доклад свободно, не читая письменного текста. Рекомендуется в процессе доклада использовать компьютерную презентацию работы, заранее подготовленный наглядный графический (таблицы, схемы) или иной материал (например, нормативных актов, докладов и т.д.), иллюстрирующий основные положения работы.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2. Ответы студента на вопросы членов коимссии, а также на замечания, содержащиеся в отзывах руководителя и рецензента.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3. Выступление руководителя дипломной работы.  В  случае его  отсутствия зачитывается отзыв.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4. Выступление рецензента. В случае его отсутствия зачитывается рецензия.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5. После выступления рецензента начинается обсуждение работы или дискуссия. В дискуссии могут принять участие как члены ГЭК, так и присутствующие заинтересованные лица.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ab/>
        <w:t xml:space="preserve">6. После окончания дискуссии студенту предоставляется заключительное слово. В своем заключительном слове студент должен ответить на замечания рецензента, соглашаясь с ними или давая обоснованные возражения. Признаком хорошего тона являются слова благодарности в адрес членов ГЭК, научного руководителя и рецензента. 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7. Закрытое обсуждение членами ГЭК результатов защиты выпускных квалификационных работ.</w:t>
      </w:r>
    </w:p>
    <w:p w:rsidR="002D497E" w:rsidRPr="002D497E" w:rsidRDefault="002D497E" w:rsidP="002D497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8. Объявление председателем ГЭК оценок и решения о присвоении студенту определенной квалификации.</w:t>
      </w:r>
    </w:p>
    <w:p w:rsidR="002D497E" w:rsidRPr="002D497E" w:rsidRDefault="002D497E" w:rsidP="002D4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Решение ГЭК об итоговой оценке основывается на:</w:t>
      </w:r>
    </w:p>
    <w:p w:rsidR="002D497E" w:rsidRPr="002D497E" w:rsidRDefault="002D497E" w:rsidP="002D49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оценке научного руководителя за работу, включая текущую работу в семестре;</w:t>
      </w:r>
    </w:p>
    <w:p w:rsidR="002D497E" w:rsidRPr="002D497E" w:rsidRDefault="002D497E" w:rsidP="002D49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оценке рецензента за работу в целом;</w:t>
      </w:r>
    </w:p>
    <w:p w:rsidR="002D497E" w:rsidRPr="002D497E" w:rsidRDefault="002D497E" w:rsidP="002D49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оценке членов ГЭК за содержание работы, ее защиту, включая доклад, ответы на вопросы и замечания рецензента.</w:t>
      </w:r>
    </w:p>
    <w:p w:rsidR="002D497E" w:rsidRPr="002D497E" w:rsidRDefault="002D497E" w:rsidP="002D497E">
      <w:pPr>
        <w:pStyle w:val="a3"/>
        <w:widowControl/>
        <w:spacing w:line="360" w:lineRule="auto"/>
        <w:ind w:firstLine="851"/>
        <w:contextualSpacing/>
        <w:rPr>
          <w:color w:val="auto"/>
          <w:sz w:val="24"/>
          <w:szCs w:val="24"/>
        </w:rPr>
      </w:pPr>
      <w:r w:rsidRPr="002D497E">
        <w:rPr>
          <w:color w:val="auto"/>
          <w:sz w:val="24"/>
          <w:szCs w:val="24"/>
        </w:rPr>
        <w:t xml:space="preserve">Результаты защиты определяются оценками "отлично", "хорошо", "удовлетворительно", "неудовлетворительно". </w:t>
      </w:r>
    </w:p>
    <w:p w:rsidR="002D497E" w:rsidRPr="002D497E" w:rsidRDefault="002D497E" w:rsidP="002D497E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lastRenderedPageBreak/>
        <w:t>5.3. Рекомендации по составлению текста выступления на защите выпускной квалификационной работы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Какой бы великолепной ни была выпускная квалификационная работа, без квалифицированного ее представления невозможно получить высокую оценку. Ведь оценка в значительной мере выставляется и за то, как студент-выпускник  представит  работу.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В тексте выступления студент-выпускник должен обосновать актуальность избранной темы, произвести обзор других научных работ по избранной им теме (проблеме), показать научную новизну и практическую значимость исследования, дать краткий обзор глав выпускной квалификационной работы и, самое главное, представить полученные в процессе результаты.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Первоначально остановимся на содержании выступления и использовании результатов исследования.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Во-первых, текст выступления должен быть максимально приближен к тексту выпускной квалификационной работы, поэтому основу выступления составляют Введение и Заключение, которые используются в выступлении практически полностью. Также практически полностью используются выводы в конце каждой из глав.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Во-вторых, в выступлении должны быть использованы только те графики, диаграммы и схемы, которые приведены в выпускной квалификационной работе. Использование в выступлении данных, не использованных в выпускной квалификационной работе, недопустимо.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 xml:space="preserve">Структуру текста выступления при защите выпускной квалификационной работы можно представить в виде следующей таблицы (таблица 2).   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br w:type="page"/>
      </w:r>
      <w:r w:rsidRPr="002D497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2D497E" w:rsidRPr="002D497E" w:rsidRDefault="002D497E" w:rsidP="002D497E">
      <w:pPr>
        <w:pStyle w:val="9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Структура выступления</w:t>
      </w:r>
    </w:p>
    <w:tbl>
      <w:tblPr>
        <w:tblW w:w="9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2"/>
        <w:gridCol w:w="2160"/>
        <w:gridCol w:w="2303"/>
      </w:tblGrid>
      <w:tr w:rsidR="002D497E" w:rsidRPr="002D497E" w:rsidTr="00F93B50">
        <w:trPr>
          <w:trHeight w:val="655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выступления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(мин.)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слайдов презентации</w:t>
            </w:r>
          </w:p>
        </w:tc>
      </w:tr>
      <w:tr w:rsidR="002D497E" w:rsidRPr="002D497E" w:rsidTr="00F93B50">
        <w:trPr>
          <w:trHeight w:val="1066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Обоснование темы исследования (актуальность, объект, предмет исследования, цель, задачи, методы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97E" w:rsidRPr="002D497E" w:rsidTr="00F93B50">
        <w:trPr>
          <w:trHeight w:val="667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работы (выводы по главам)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не менее 1 на каждую главу</w:t>
            </w:r>
          </w:p>
        </w:tc>
      </w:tr>
      <w:tr w:rsidR="002D497E" w:rsidRPr="002D497E" w:rsidTr="00F93B50"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опытно-экспериментальной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По необходимости, но не менее чем 1 слайд в минуту</w:t>
            </w:r>
          </w:p>
        </w:tc>
      </w:tr>
      <w:tr w:rsidR="002D497E" w:rsidRPr="002D497E" w:rsidTr="00F93B50">
        <w:trPr>
          <w:trHeight w:val="898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(основные выводы, дальнейшие перспективы разработки проблемы)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D497E" w:rsidRPr="002D497E" w:rsidTr="00F93B50">
        <w:trPr>
          <w:cantSplit/>
          <w:trHeight w:val="898"/>
        </w:trPr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7E" w:rsidRPr="002D497E" w:rsidRDefault="002D497E" w:rsidP="002D497E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hAnsi="Times New Roman" w:cs="Times New Roman"/>
                <w:sz w:val="24"/>
                <w:szCs w:val="24"/>
              </w:rPr>
              <w:t xml:space="preserve">9-10 минут </w:t>
            </w:r>
          </w:p>
        </w:tc>
      </w:tr>
    </w:tbl>
    <w:p w:rsidR="002D497E" w:rsidRPr="002D497E" w:rsidRDefault="002D497E" w:rsidP="002D497E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 </w:t>
      </w:r>
    </w:p>
    <w:p w:rsidR="002D497E" w:rsidRPr="002D497E" w:rsidRDefault="002D497E" w:rsidP="002D497E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>5.4. Рекомендации по составлению компьютерной презентации (КП) выпускной</w:t>
      </w:r>
      <w:r w:rsidRPr="002D4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97E">
        <w:rPr>
          <w:rFonts w:ascii="Times New Roman" w:hAnsi="Times New Roman" w:cs="Times New Roman"/>
          <w:sz w:val="24"/>
          <w:szCs w:val="24"/>
        </w:rPr>
        <w:t xml:space="preserve">квалификационной работы с помощью пакета </w:t>
      </w:r>
      <w:r w:rsidRPr="002D497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497E">
        <w:rPr>
          <w:rFonts w:ascii="Times New Roman" w:hAnsi="Times New Roman" w:cs="Times New Roman"/>
          <w:sz w:val="24"/>
          <w:szCs w:val="24"/>
        </w:rPr>
        <w:t xml:space="preserve"> </w:t>
      </w:r>
      <w:r w:rsidRPr="002D497E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Компьютерная презентация (КП) дает ряд преимуществ перед обычной, бумажно-плакатной. Она позволяет использовать ее студенту-выпускнику как легальную шпаргалку, а с другой стороны, позволяет члену государственной комиссии одновременно изучать выпускную квалификационную работу и контролировать выступление студента-выпускника. Поэтому желательно сопровождать выступление презентацией с использованием 10—15 слайдов.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принципами при составлении подобной презентации являются </w:t>
      </w:r>
      <w:r w:rsidRPr="002D497E">
        <w:rPr>
          <w:rFonts w:ascii="Times New Roman" w:hAnsi="Times New Roman" w:cs="Times New Roman"/>
          <w:i/>
          <w:color w:val="000000"/>
          <w:sz w:val="24"/>
          <w:szCs w:val="24"/>
        </w:rPr>
        <w:t>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начать КП с заголовочного слайда и завершить итоговым. В заголовке приводится название и автор. Советуем придумать краткое название и поместить его на все слайды (Вид — Колонтитул — Применить ко всем). Сделайте также нумерацию слайдов и напишите, сколько всего их в презентации. В итоговом слайде </w:t>
      </w:r>
      <w:r w:rsidRPr="002D4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 найтись место для благодарности руководителю и всем тем, кто дал ценные консультации и рекомендации.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Основное требование — каждый слайд должен иметь заголовок, количество слов в слайде не должно превышать 40.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Используйте шаблоны для подготовки профессиональной КП. При разработке оформления используйте дизайн шаблонов (Формат — Применить оформление). Не увлекайтесь яркими шаблонами, информация на слайде должна быть контрастна фону, а фон не должен затенять содержимое слайда, если яркость проецирующего оборудования будет недостаточной. Подберите два-три различных фоновых оформления для того, чтобы иметь возможность варьировать фон при плохой проекции.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Не злоупотребляйте эффектами анимации. Оптимальной настройкой эффектов анимации является появление в первую очередь заголовка слайда, а затем — текста по абзацам. При этом, если несколько слайдов имеют одинаковое название, то заголовок слайда должен постоянно оставаться на экране. Динамическая анимация эффективна тогда, когда в процессе выступления происходит логическая трансформация существующей структуры в новую структуру, предлагаемую вами. Настройка анимации, при которой происходит появление текста по буквам или словам, может вызвать негативную реакцию со стороны членов комиссии, которые одновременно должны выполнять 3 различных дела: слушать выступление, бегло изучать текст работы и вникать в тонкости визуального преподнесения вами материала исследования. Ведь визуальное восприятие слайда презентации занимает от 2 до 5 секунд, в то время как продолжительность некоторых видов анимации может превышать 20 секунд.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color w:val="000000"/>
          <w:sz w:val="24"/>
          <w:szCs w:val="24"/>
        </w:rPr>
        <w:t>Настройте временной режим вашей презентации, используя меню. Показ слайдов — Режим настройки времени, предварительно узнав, сколько минут требуется вам на каждый слайд. Очень важно не торопиться на докладе и не "мямлить" слова. Презентация легко поможет вам провести доклад, но она не должна его заменить. Если вы только читаете текст слайдов, то это сигнал комиссии, что вы не ориентируетесь в содержании. Но если вы растерялись, то прочтение презентации будет единственным вашим спасением. Желательно подготовить к каждому слайду заметки по докладу (Вид — страницы заметок). Распечатайте их (Печать — печатать заметки) и используйте при подготовке и, в крайнем случае, на самой презентации. Распечатайте некоторые ключевые слайды в качестве раздаточного материала.</w:t>
      </w:r>
    </w:p>
    <w:p w:rsidR="002D497E" w:rsidRPr="002D497E" w:rsidRDefault="002D497E" w:rsidP="002D497E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97E">
        <w:rPr>
          <w:rFonts w:ascii="Times New Roman" w:hAnsi="Times New Roman" w:cs="Times New Roman"/>
          <w:sz w:val="24"/>
          <w:szCs w:val="24"/>
        </w:rPr>
        <w:t xml:space="preserve">Используйте интерактивные элементы. Для управления своей КП используйте интерактивные кнопки (вперед-назад) или, в крайнем случае, клавиатуру </w:t>
      </w:r>
      <w:r w:rsidRPr="002D497E">
        <w:rPr>
          <w:rFonts w:ascii="Times New Roman" w:hAnsi="Times New Roman" w:cs="Times New Roman"/>
          <w:sz w:val="24"/>
          <w:szCs w:val="24"/>
          <w:lang w:val="en-US"/>
        </w:rPr>
        <w:t>PgUp</w:t>
      </w:r>
      <w:r w:rsidRPr="002D497E">
        <w:rPr>
          <w:rFonts w:ascii="Times New Roman" w:hAnsi="Times New Roman" w:cs="Times New Roman"/>
          <w:sz w:val="24"/>
          <w:szCs w:val="24"/>
        </w:rPr>
        <w:t>-</w:t>
      </w:r>
      <w:r w:rsidRPr="002D497E">
        <w:rPr>
          <w:rFonts w:ascii="Times New Roman" w:hAnsi="Times New Roman" w:cs="Times New Roman"/>
          <w:sz w:val="24"/>
          <w:szCs w:val="24"/>
          <w:lang w:val="en-US"/>
        </w:rPr>
        <w:t>PgDn</w:t>
      </w:r>
      <w:r w:rsidRPr="002D497E">
        <w:rPr>
          <w:rFonts w:ascii="Times New Roman" w:hAnsi="Times New Roman" w:cs="Times New Roman"/>
          <w:sz w:val="24"/>
          <w:szCs w:val="24"/>
        </w:rPr>
        <w:t xml:space="preserve">. Особенно это может пригодиться при ответе на вопросы, когда вас попросят вернуться к </w:t>
      </w:r>
      <w:r w:rsidRPr="002D497E">
        <w:rPr>
          <w:rFonts w:ascii="Times New Roman" w:hAnsi="Times New Roman" w:cs="Times New Roman"/>
          <w:sz w:val="24"/>
          <w:szCs w:val="24"/>
        </w:rPr>
        <w:lastRenderedPageBreak/>
        <w:t>определенному слайду. В автоматическом режиме обязательно проконтролируйте временной интервал своего доклада.</w:t>
      </w:r>
    </w:p>
    <w:p w:rsidR="004466AC" w:rsidRPr="002D497E" w:rsidRDefault="004466AC" w:rsidP="002D49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66AC" w:rsidRPr="002D497E" w:rsidSect="0052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28160CC"/>
    <w:multiLevelType w:val="hybridMultilevel"/>
    <w:tmpl w:val="9BEE8162"/>
    <w:lvl w:ilvl="0" w:tplc="EA56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2F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386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0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AC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A1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C8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81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497E"/>
    <w:rsid w:val="002D497E"/>
    <w:rsid w:val="004466AC"/>
    <w:rsid w:val="005229F1"/>
    <w:rsid w:val="00E5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1"/>
  </w:style>
  <w:style w:type="paragraph" w:styleId="3">
    <w:name w:val="heading 3"/>
    <w:basedOn w:val="a"/>
    <w:next w:val="a"/>
    <w:link w:val="30"/>
    <w:qFormat/>
    <w:rsid w:val="002D49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D497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97E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2D497E"/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2D49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497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Body Text"/>
    <w:basedOn w:val="a"/>
    <w:link w:val="a6"/>
    <w:rsid w:val="002D4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4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2016-06-10T14:33:00Z</dcterms:created>
  <dcterms:modified xsi:type="dcterms:W3CDTF">2016-06-10T14:33:00Z</dcterms:modified>
</cp:coreProperties>
</file>