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277"/>
        <w:gridCol w:w="992"/>
        <w:gridCol w:w="920"/>
        <w:gridCol w:w="923"/>
        <w:gridCol w:w="992"/>
        <w:gridCol w:w="850"/>
        <w:gridCol w:w="1134"/>
        <w:gridCol w:w="993"/>
        <w:gridCol w:w="992"/>
        <w:gridCol w:w="992"/>
        <w:gridCol w:w="567"/>
      </w:tblGrid>
      <w:tr w:rsidR="00631A4F" w:rsidTr="00363CB1">
        <w:trPr>
          <w:cantSplit/>
          <w:trHeight w:val="2116"/>
        </w:trPr>
        <w:tc>
          <w:tcPr>
            <w:tcW w:w="1277" w:type="dxa"/>
          </w:tcPr>
          <w:p w:rsidR="00631A4F" w:rsidRPr="00FB0B75" w:rsidRDefault="00631A4F" w:rsidP="00FB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 xml:space="preserve">Испытуемые </w:t>
            </w:r>
          </w:p>
        </w:tc>
        <w:tc>
          <w:tcPr>
            <w:tcW w:w="992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Физическая агрессия</w:t>
            </w:r>
          </w:p>
        </w:tc>
        <w:tc>
          <w:tcPr>
            <w:tcW w:w="920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Косвенная – агрессия</w:t>
            </w:r>
          </w:p>
        </w:tc>
        <w:tc>
          <w:tcPr>
            <w:tcW w:w="923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  <w:tc>
          <w:tcPr>
            <w:tcW w:w="992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850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1134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993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992" w:type="dxa"/>
            <w:textDirection w:val="btLr"/>
          </w:tcPr>
          <w:p w:rsidR="00631A4F" w:rsidRPr="00FB0B75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Чувство вины</w:t>
            </w:r>
          </w:p>
        </w:tc>
        <w:tc>
          <w:tcPr>
            <w:tcW w:w="992" w:type="dxa"/>
            <w:textDirection w:val="btLr"/>
          </w:tcPr>
          <w:p w:rsidR="00631A4F" w:rsidRPr="000015F3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3">
              <w:rPr>
                <w:rFonts w:ascii="Times New Roman" w:hAnsi="Times New Roman" w:cs="Times New Roman"/>
                <w:sz w:val="28"/>
                <w:szCs w:val="28"/>
              </w:rPr>
              <w:t>Враждебность</w:t>
            </w:r>
          </w:p>
        </w:tc>
        <w:tc>
          <w:tcPr>
            <w:tcW w:w="567" w:type="dxa"/>
            <w:textDirection w:val="btLr"/>
          </w:tcPr>
          <w:p w:rsidR="00631A4F" w:rsidRPr="000015F3" w:rsidRDefault="00631A4F" w:rsidP="00FB0B7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015F3">
              <w:rPr>
                <w:rFonts w:ascii="Times New Roman" w:hAnsi="Times New Roman" w:cs="Times New Roman"/>
                <w:sz w:val="28"/>
                <w:szCs w:val="28"/>
              </w:rPr>
              <w:t>Агрессивность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</w:t>
            </w:r>
          </w:p>
        </w:tc>
        <w:tc>
          <w:tcPr>
            <w:tcW w:w="992" w:type="dxa"/>
          </w:tcPr>
          <w:p w:rsidR="00631A4F" w:rsidRDefault="000015F3" w:rsidP="00F54594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631A4F" w:rsidRDefault="000015F3" w:rsidP="00F54594">
            <w:pPr>
              <w:jc w:val="center"/>
            </w:pPr>
            <w:r>
              <w:t>0</w:t>
            </w:r>
          </w:p>
        </w:tc>
        <w:tc>
          <w:tcPr>
            <w:tcW w:w="923" w:type="dxa"/>
          </w:tcPr>
          <w:p w:rsidR="00631A4F" w:rsidRDefault="000015F3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0015F3" w:rsidP="00F5459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31A4F" w:rsidRDefault="000015F3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0015F3" w:rsidP="00F5459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631A4F" w:rsidRDefault="000015F3" w:rsidP="00F5459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1A4F" w:rsidRDefault="000015F3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0015F3" w:rsidP="00F54594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31A4F" w:rsidRDefault="000015F3" w:rsidP="00F54594">
            <w:pPr>
              <w:jc w:val="center"/>
            </w:pPr>
            <w:r>
              <w:t>17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№2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631A4F" w:rsidRDefault="008744B4" w:rsidP="00F54594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31A4F" w:rsidRDefault="008744B4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8744B4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8744B4" w:rsidP="00F5459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31A4F" w:rsidRDefault="008744B4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31A4F" w:rsidRDefault="008744B4" w:rsidP="00F54594">
            <w:pPr>
              <w:jc w:val="center"/>
            </w:pPr>
            <w:r>
              <w:t>11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№3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631A4F" w:rsidRDefault="008744B4" w:rsidP="00F54594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31A4F" w:rsidRDefault="008744B4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31A4F" w:rsidRDefault="008744B4" w:rsidP="00F5459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31A4F" w:rsidRDefault="008744B4" w:rsidP="00F5459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31A4F" w:rsidRDefault="008744B4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31A4F" w:rsidRDefault="008744B4" w:rsidP="00F54594">
            <w:pPr>
              <w:jc w:val="center"/>
            </w:pPr>
            <w:r>
              <w:t>17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№4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631A4F" w:rsidRDefault="008744B4" w:rsidP="00F54594">
            <w:pPr>
              <w:jc w:val="center"/>
            </w:pPr>
            <w:r>
              <w:t>7</w:t>
            </w:r>
          </w:p>
        </w:tc>
        <w:tc>
          <w:tcPr>
            <w:tcW w:w="923" w:type="dxa"/>
          </w:tcPr>
          <w:p w:rsidR="00631A4F" w:rsidRDefault="008744B4" w:rsidP="00F545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31A4F" w:rsidRDefault="008744B4" w:rsidP="00F5459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31A4F" w:rsidRDefault="008744B4" w:rsidP="00F54594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631A4F" w:rsidRDefault="008744B4" w:rsidP="00F54594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631A4F" w:rsidRDefault="008744B4" w:rsidP="00F545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31A4F" w:rsidRDefault="00CF3FDD" w:rsidP="00F54594">
            <w:pPr>
              <w:jc w:val="center"/>
            </w:pPr>
            <w:r>
              <w:t>18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№5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631A4F" w:rsidRDefault="00CF3FDD" w:rsidP="00F54594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631A4F" w:rsidRDefault="00CF3FDD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CF3FDD" w:rsidP="00F545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1A4F" w:rsidRDefault="00CF3FDD" w:rsidP="00F5459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631A4F" w:rsidRDefault="00CF3FDD" w:rsidP="00F54594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31A4F" w:rsidRDefault="00CF3FDD" w:rsidP="00F54594">
            <w:pPr>
              <w:jc w:val="center"/>
            </w:pPr>
            <w:r>
              <w:t>23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№6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631A4F" w:rsidRDefault="00CF3FDD" w:rsidP="00F54594">
            <w:pPr>
              <w:jc w:val="center"/>
            </w:pPr>
            <w:r>
              <w:t>2</w:t>
            </w:r>
          </w:p>
        </w:tc>
        <w:tc>
          <w:tcPr>
            <w:tcW w:w="923" w:type="dxa"/>
          </w:tcPr>
          <w:p w:rsidR="00631A4F" w:rsidRDefault="00CF3FDD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31A4F" w:rsidRDefault="00CF3FDD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CF3FDD" w:rsidP="00F5459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31A4F" w:rsidRDefault="00CF3FDD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CF3FDD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31A4F" w:rsidRDefault="0082709D" w:rsidP="00F54594">
            <w:pPr>
              <w:jc w:val="center"/>
            </w:pPr>
            <w:r>
              <w:t>11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№7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631A4F" w:rsidRDefault="0082709D" w:rsidP="00F54594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631A4F" w:rsidRDefault="0082709D" w:rsidP="00F545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31A4F" w:rsidRDefault="0082709D" w:rsidP="00F5459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1A4F" w:rsidRDefault="0082709D" w:rsidP="00F5459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31A4F" w:rsidRDefault="0082709D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1A4F" w:rsidRDefault="0082709D" w:rsidP="00F54594">
            <w:pPr>
              <w:jc w:val="center"/>
            </w:pPr>
            <w:r>
              <w:t>13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№8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631A4F" w:rsidRDefault="0082709D" w:rsidP="00F54594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631A4F" w:rsidRDefault="0082709D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82709D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82709D" w:rsidP="00F5459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31A4F" w:rsidRDefault="0082709D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31A4F" w:rsidRDefault="0082709D" w:rsidP="00F54594">
            <w:pPr>
              <w:jc w:val="center"/>
            </w:pPr>
            <w:r>
              <w:t>18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№9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631A4F" w:rsidRDefault="0082709D" w:rsidP="00F54594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31A4F" w:rsidRDefault="0082709D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82709D" w:rsidP="00F5459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1A4F" w:rsidRDefault="0082709D" w:rsidP="00F5459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31A4F" w:rsidRDefault="0082709D" w:rsidP="00F5459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82709D" w:rsidP="00F5459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31A4F" w:rsidRDefault="0082709D" w:rsidP="00F54594">
            <w:pPr>
              <w:jc w:val="center"/>
            </w:pPr>
            <w:r>
              <w:t>10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№10</w:t>
            </w:r>
          </w:p>
        </w:tc>
        <w:tc>
          <w:tcPr>
            <w:tcW w:w="992" w:type="dxa"/>
          </w:tcPr>
          <w:p w:rsidR="00631A4F" w:rsidRDefault="00CF0943" w:rsidP="00F54594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631A4F" w:rsidRDefault="00CF0943" w:rsidP="00F54594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631A4F" w:rsidRDefault="00CF0943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CF0943" w:rsidP="00F545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31A4F" w:rsidRDefault="00CF0943" w:rsidP="00F545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1A4F" w:rsidRDefault="00CF0943" w:rsidP="00F5459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31A4F" w:rsidRDefault="00CF0943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CF0943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31A4F" w:rsidRDefault="000427D9" w:rsidP="00F54594">
            <w:pPr>
              <w:jc w:val="center"/>
            </w:pPr>
            <w:r>
              <w:t>9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№11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631A4F" w:rsidRDefault="000427D9" w:rsidP="00F54594">
            <w:pPr>
              <w:jc w:val="center"/>
            </w:pPr>
            <w:r>
              <w:t>7</w:t>
            </w:r>
          </w:p>
        </w:tc>
        <w:tc>
          <w:tcPr>
            <w:tcW w:w="923" w:type="dxa"/>
          </w:tcPr>
          <w:p w:rsidR="00631A4F" w:rsidRDefault="000427D9" w:rsidP="00F545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31A4F" w:rsidRDefault="000427D9" w:rsidP="00F5459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31A4F" w:rsidRDefault="000427D9" w:rsidP="00F5459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631A4F" w:rsidRDefault="000427D9" w:rsidP="00F5459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31A4F" w:rsidRDefault="000427D9" w:rsidP="00F54594">
            <w:pPr>
              <w:jc w:val="center"/>
            </w:pPr>
            <w:r>
              <w:t>14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№12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631A4F" w:rsidRDefault="000427D9" w:rsidP="00F54594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631A4F" w:rsidRDefault="000427D9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31A4F" w:rsidRDefault="000427D9" w:rsidP="00F5459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31A4F" w:rsidRDefault="000427D9" w:rsidP="00F54594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631A4F" w:rsidRDefault="000427D9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0427D9" w:rsidP="00F5459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31A4F" w:rsidRDefault="000427D9" w:rsidP="00F54594">
            <w:pPr>
              <w:jc w:val="center"/>
            </w:pPr>
            <w:r>
              <w:t>12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№13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631A4F" w:rsidRDefault="003D236A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3D236A" w:rsidP="00F5459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31A4F" w:rsidRDefault="003D236A" w:rsidP="00F54594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31A4F" w:rsidRDefault="003D236A" w:rsidP="00F54594">
            <w:pPr>
              <w:jc w:val="center"/>
            </w:pPr>
            <w:r>
              <w:t>17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№14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631A4F" w:rsidRDefault="003D236A" w:rsidP="00F54594">
            <w:pPr>
              <w:jc w:val="center"/>
            </w:pPr>
            <w:r>
              <w:t>1</w:t>
            </w:r>
          </w:p>
        </w:tc>
        <w:tc>
          <w:tcPr>
            <w:tcW w:w="923" w:type="dxa"/>
          </w:tcPr>
          <w:p w:rsidR="00631A4F" w:rsidRDefault="003D236A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31A4F" w:rsidRDefault="003D236A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3D236A" w:rsidP="00F54594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631A4F" w:rsidRDefault="003D236A" w:rsidP="00F5459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31A4F" w:rsidRDefault="003D236A" w:rsidP="00F54594">
            <w:pPr>
              <w:jc w:val="center"/>
            </w:pPr>
            <w:r>
              <w:t>11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№15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8</w:t>
            </w:r>
          </w:p>
        </w:tc>
        <w:tc>
          <w:tcPr>
            <w:tcW w:w="920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31A4F" w:rsidRDefault="003D236A" w:rsidP="00F545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1A4F" w:rsidRDefault="003D236A" w:rsidP="00F54594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631A4F" w:rsidRDefault="003D236A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31A4F" w:rsidRDefault="003D236A" w:rsidP="00F54594">
            <w:pPr>
              <w:jc w:val="center"/>
            </w:pPr>
            <w:r>
              <w:t>17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№16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631A4F" w:rsidRDefault="003D236A" w:rsidP="00F54594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631A4F" w:rsidRDefault="003D236A" w:rsidP="00F5459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31A4F" w:rsidRDefault="003D236A" w:rsidP="00F5459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31A4F" w:rsidRDefault="003D236A" w:rsidP="00F5459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31A4F" w:rsidRDefault="003D236A" w:rsidP="00F54594">
            <w:pPr>
              <w:jc w:val="center"/>
            </w:pPr>
            <w:r>
              <w:t>5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№17</w:t>
            </w:r>
          </w:p>
        </w:tc>
        <w:tc>
          <w:tcPr>
            <w:tcW w:w="992" w:type="dxa"/>
          </w:tcPr>
          <w:p w:rsidR="00631A4F" w:rsidRDefault="003D236A" w:rsidP="00F54594">
            <w:pPr>
              <w:jc w:val="center"/>
            </w:pPr>
            <w:r>
              <w:t>6</w:t>
            </w:r>
          </w:p>
        </w:tc>
        <w:tc>
          <w:tcPr>
            <w:tcW w:w="920" w:type="dxa"/>
          </w:tcPr>
          <w:p w:rsidR="00631A4F" w:rsidRDefault="003D236A" w:rsidP="00F54594">
            <w:pPr>
              <w:jc w:val="center"/>
            </w:pPr>
            <w:r>
              <w:t>4</w:t>
            </w:r>
          </w:p>
        </w:tc>
        <w:tc>
          <w:tcPr>
            <w:tcW w:w="923" w:type="dxa"/>
          </w:tcPr>
          <w:p w:rsidR="00631A4F" w:rsidRDefault="003D236A" w:rsidP="00F5459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31A4F" w:rsidRDefault="00AB2501" w:rsidP="00F5459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31A4F" w:rsidRDefault="00AB2501" w:rsidP="00F54594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631A4F" w:rsidRDefault="00AB2501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31A4F" w:rsidRDefault="00AB2501" w:rsidP="00F54594">
            <w:pPr>
              <w:jc w:val="center"/>
            </w:pPr>
            <w:r>
              <w:t>13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№18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9</w:t>
            </w:r>
          </w:p>
        </w:tc>
        <w:tc>
          <w:tcPr>
            <w:tcW w:w="920" w:type="dxa"/>
          </w:tcPr>
          <w:p w:rsidR="00631A4F" w:rsidRDefault="00AB2501" w:rsidP="00F54594">
            <w:pPr>
              <w:jc w:val="center"/>
            </w:pPr>
            <w:r>
              <w:t>5</w:t>
            </w:r>
          </w:p>
        </w:tc>
        <w:tc>
          <w:tcPr>
            <w:tcW w:w="923" w:type="dxa"/>
          </w:tcPr>
          <w:p w:rsidR="00631A4F" w:rsidRDefault="00AB2501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31A4F" w:rsidRDefault="00AB2501" w:rsidP="00F54594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31A4F" w:rsidRDefault="00AB2501" w:rsidP="00F54594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631A4F" w:rsidRDefault="00AB2501" w:rsidP="00F5459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631A4F" w:rsidRDefault="00AB2501" w:rsidP="00F54594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631A4F" w:rsidRDefault="00AB2501" w:rsidP="00F54594">
            <w:pPr>
              <w:jc w:val="center"/>
            </w:pPr>
            <w:r>
              <w:t>25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№19</w:t>
            </w:r>
          </w:p>
        </w:tc>
        <w:tc>
          <w:tcPr>
            <w:tcW w:w="992" w:type="dxa"/>
          </w:tcPr>
          <w:p w:rsidR="00631A4F" w:rsidRDefault="00F54594" w:rsidP="00F54594">
            <w:pPr>
              <w:jc w:val="center"/>
            </w:pPr>
            <w:r>
              <w:t>7</w:t>
            </w:r>
          </w:p>
        </w:tc>
        <w:tc>
          <w:tcPr>
            <w:tcW w:w="920" w:type="dxa"/>
          </w:tcPr>
          <w:p w:rsidR="00631A4F" w:rsidRDefault="00F54594" w:rsidP="00F54594">
            <w:pPr>
              <w:jc w:val="center"/>
            </w:pPr>
            <w:r>
              <w:t>3</w:t>
            </w:r>
          </w:p>
        </w:tc>
        <w:tc>
          <w:tcPr>
            <w:tcW w:w="923" w:type="dxa"/>
          </w:tcPr>
          <w:p w:rsidR="00631A4F" w:rsidRDefault="00F54594" w:rsidP="00F5459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631A4F" w:rsidRDefault="00F54594" w:rsidP="00F5459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31A4F" w:rsidRDefault="00F54594" w:rsidP="00F5459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31A4F" w:rsidRDefault="00F54594" w:rsidP="00F5459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631A4F" w:rsidRDefault="00F54594" w:rsidP="00F5459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631A4F" w:rsidRDefault="00F54594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F54594" w:rsidP="00F5459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31A4F" w:rsidRDefault="00F54594" w:rsidP="00F54594">
            <w:pPr>
              <w:jc w:val="center"/>
            </w:pPr>
            <w:r>
              <w:t>21</w:t>
            </w:r>
          </w:p>
        </w:tc>
      </w:tr>
      <w:tr w:rsidR="00631A4F" w:rsidTr="00363CB1">
        <w:tc>
          <w:tcPr>
            <w:tcW w:w="1277" w:type="dxa"/>
          </w:tcPr>
          <w:p w:rsidR="00631A4F" w:rsidRDefault="00631A4F" w:rsidP="00FB0B75">
            <w:r>
              <w:t>№20</w:t>
            </w:r>
          </w:p>
        </w:tc>
        <w:tc>
          <w:tcPr>
            <w:tcW w:w="992" w:type="dxa"/>
          </w:tcPr>
          <w:p w:rsidR="00631A4F" w:rsidRDefault="00976745" w:rsidP="00F54594">
            <w:pPr>
              <w:jc w:val="center"/>
            </w:pPr>
            <w:r>
              <w:t>9</w:t>
            </w:r>
          </w:p>
        </w:tc>
        <w:tc>
          <w:tcPr>
            <w:tcW w:w="920" w:type="dxa"/>
          </w:tcPr>
          <w:p w:rsidR="00631A4F" w:rsidRDefault="00976745" w:rsidP="00F54594">
            <w:pPr>
              <w:jc w:val="center"/>
            </w:pPr>
            <w:r>
              <w:t>6</w:t>
            </w:r>
          </w:p>
        </w:tc>
        <w:tc>
          <w:tcPr>
            <w:tcW w:w="923" w:type="dxa"/>
          </w:tcPr>
          <w:p w:rsidR="00631A4F" w:rsidRDefault="00976745" w:rsidP="00F5459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631A4F" w:rsidRDefault="00976745" w:rsidP="00F5459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31A4F" w:rsidRDefault="00976745" w:rsidP="00F5459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31A4F" w:rsidRDefault="00976745" w:rsidP="00F54594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631A4F" w:rsidRDefault="00976745" w:rsidP="00F54594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631A4F" w:rsidRDefault="00976745" w:rsidP="00F5459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31A4F" w:rsidRDefault="00976745" w:rsidP="00F54594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631A4F" w:rsidRDefault="00976745" w:rsidP="00F54594">
            <w:pPr>
              <w:jc w:val="center"/>
            </w:pPr>
            <w:r>
              <w:t>25</w:t>
            </w:r>
          </w:p>
        </w:tc>
      </w:tr>
    </w:tbl>
    <w:p w:rsidR="00EF579A" w:rsidRDefault="00B82E19" w:rsidP="00FB0B75">
      <w:r>
        <w:t>Рис.1.1 общая таблица с баллами  по каждому испытуемому после обработки теста</w:t>
      </w:r>
    </w:p>
    <w:p w:rsidR="00EF579A" w:rsidRDefault="00EF579A" w:rsidP="00EF579A"/>
    <w:p w:rsidR="009B6690" w:rsidRDefault="00EF579A" w:rsidP="00EF579A">
      <w:pPr>
        <w:ind w:firstLine="708"/>
      </w:pPr>
      <w:r w:rsidRPr="00EF579A">
        <w:t>Диагностика состояния агрессии (</w:t>
      </w:r>
      <w:proofErr w:type="spellStart"/>
      <w:r w:rsidRPr="00EF579A">
        <w:t>опросник</w:t>
      </w:r>
      <w:proofErr w:type="spellEnd"/>
      <w:r w:rsidRPr="00EF579A">
        <w:t xml:space="preserve"> </w:t>
      </w:r>
      <w:proofErr w:type="spellStart"/>
      <w:r w:rsidRPr="00EF579A">
        <w:t>Басса-Дарки</w:t>
      </w:r>
      <w:proofErr w:type="spellEnd"/>
      <w:r w:rsidRPr="00EF579A">
        <w:t>)</w:t>
      </w:r>
    </w:p>
    <w:p w:rsidR="009B6690" w:rsidRDefault="009B6690" w:rsidP="009B6690"/>
    <w:p w:rsidR="00BF7CBB" w:rsidRDefault="00B82E19" w:rsidP="009B6690">
      <w:r>
        <w:t xml:space="preserve">Рис.1.2 средние показатели по каждой шкале всех испытуемых по </w:t>
      </w:r>
      <w:proofErr w:type="spellStart"/>
      <w:r>
        <w:t>опроснику</w:t>
      </w:r>
      <w:proofErr w:type="spellEnd"/>
      <w:r>
        <w:t xml:space="preserve"> </w:t>
      </w:r>
      <w:proofErr w:type="spellStart"/>
      <w:r w:rsidRPr="00EF579A">
        <w:t>Басса-Дарки</w:t>
      </w:r>
      <w:proofErr w:type="spellEnd"/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2943"/>
        <w:gridCol w:w="1134"/>
      </w:tblGrid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Физическая агрессия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Косвенная – агрессия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5,65</w:t>
            </w:r>
          </w:p>
        </w:tc>
      </w:tr>
      <w:tr w:rsidR="00832405" w:rsidTr="00832405">
        <w:tc>
          <w:tcPr>
            <w:tcW w:w="2943" w:type="dxa"/>
          </w:tcPr>
          <w:p w:rsidR="00832405" w:rsidRDefault="00832405" w:rsidP="00832405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Чувство вины</w:t>
            </w:r>
          </w:p>
        </w:tc>
        <w:tc>
          <w:tcPr>
            <w:tcW w:w="1134" w:type="dxa"/>
          </w:tcPr>
          <w:p w:rsidR="00832405" w:rsidRPr="007A0D38" w:rsidRDefault="00832405" w:rsidP="008324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</w:tbl>
    <w:p w:rsidR="005271AF" w:rsidRDefault="005271AF" w:rsidP="009B6690"/>
    <w:p w:rsidR="005271AF" w:rsidRDefault="005271AF" w:rsidP="009B6690"/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D0030C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0030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362450" cy="3228976"/>
            <wp:effectExtent l="19050" t="0" r="19050" b="9524"/>
            <wp:docPr id="1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AE07B2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Необходимо описание графика итак же необходим график по манипуляции с описанием… </w:t>
      </w: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77"/>
        <w:tblW w:w="0" w:type="auto"/>
        <w:tblLook w:val="04A0"/>
      </w:tblPr>
      <w:tblGrid>
        <w:gridCol w:w="2943"/>
        <w:gridCol w:w="4820"/>
      </w:tblGrid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Физическая агрессия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0.091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Косвенная – агрессия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-0.186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0.222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0.51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0.324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0.286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Результат: </w:t>
            </w:r>
            <w:proofErr w:type="spellStart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r</w:t>
            </w:r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  <w:r w:rsidRPr="008324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= -0.024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2405" w:rsidTr="00832405">
        <w:tc>
          <w:tcPr>
            <w:tcW w:w="2943" w:type="dxa"/>
          </w:tcPr>
          <w:p w:rsidR="00832405" w:rsidRDefault="00832405" w:rsidP="009C02ED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B0B75">
              <w:rPr>
                <w:rFonts w:ascii="Times New Roman" w:hAnsi="Times New Roman" w:cs="Times New Roman"/>
                <w:sz w:val="28"/>
                <w:szCs w:val="28"/>
              </w:rPr>
              <w:t>Чувство вины</w:t>
            </w:r>
          </w:p>
        </w:tc>
        <w:tc>
          <w:tcPr>
            <w:tcW w:w="4820" w:type="dxa"/>
          </w:tcPr>
          <w:p w:rsidR="00832405" w:rsidRPr="00832405" w:rsidRDefault="00832405" w:rsidP="00832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0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proofErr w:type="spellStart"/>
            <w:r w:rsidRPr="00832405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832405">
              <w:rPr>
                <w:rFonts w:ascii="Times New Roman" w:hAnsi="Times New Roman" w:cs="Times New Roman"/>
                <w:sz w:val="28"/>
                <w:szCs w:val="28"/>
              </w:rPr>
              <w:t> = -0.036</w:t>
            </w:r>
          </w:p>
          <w:p w:rsidR="00832405" w:rsidRPr="00832405" w:rsidRDefault="00832405" w:rsidP="00832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700796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 выполненная корреляция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Спирмена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определяющая связь манипуляции с каждой скалой по тесту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Басса-Дарки</w:t>
      </w:r>
      <w:proofErr w:type="spellEnd"/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AE07B2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Таблица с корреляцией необходимо чтоб была описана и сделаны выводы. </w:t>
      </w: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3544"/>
      </w:tblGrid>
      <w:tr w:rsidR="00925B3E" w:rsidTr="0000446A">
        <w:tc>
          <w:tcPr>
            <w:tcW w:w="1526" w:type="dxa"/>
          </w:tcPr>
          <w:p w:rsidR="00925B3E" w:rsidRDefault="00925B3E" w:rsidP="0000446A">
            <w:r>
              <w:t xml:space="preserve">Испытуемые </w:t>
            </w:r>
          </w:p>
        </w:tc>
        <w:tc>
          <w:tcPr>
            <w:tcW w:w="3544" w:type="dxa"/>
          </w:tcPr>
          <w:p w:rsidR="00925B3E" w:rsidRDefault="00925B3E" w:rsidP="0000446A">
            <w:r>
              <w:t>Кол-во  набранных балов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№1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91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№2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59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№3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63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№4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59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№5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70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№6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65</w:t>
            </w:r>
          </w:p>
        </w:tc>
      </w:tr>
      <w:tr w:rsidR="00925B3E" w:rsidTr="0000446A">
        <w:tc>
          <w:tcPr>
            <w:tcW w:w="1526" w:type="dxa"/>
            <w:vAlign w:val="bottom"/>
          </w:tcPr>
          <w:p w:rsidR="00925B3E" w:rsidRDefault="00925B3E" w:rsidP="0000446A">
            <w:r>
              <w:t>№7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57</w:t>
            </w:r>
          </w:p>
        </w:tc>
      </w:tr>
      <w:tr w:rsidR="00925B3E" w:rsidTr="0000446A">
        <w:tblPrEx>
          <w:tblLook w:val="0000"/>
        </w:tblPrEx>
        <w:trPr>
          <w:trHeight w:val="17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№8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30</w:t>
            </w:r>
          </w:p>
        </w:tc>
      </w:tr>
      <w:tr w:rsidR="00925B3E" w:rsidTr="0000446A">
        <w:tblPrEx>
          <w:tblLook w:val="0000"/>
        </w:tblPrEx>
        <w:trPr>
          <w:trHeight w:val="300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№9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79</w:t>
            </w:r>
          </w:p>
        </w:tc>
      </w:tr>
      <w:tr w:rsidR="00925B3E" w:rsidTr="0000446A">
        <w:tblPrEx>
          <w:tblLook w:val="0000"/>
        </w:tblPrEx>
        <w:trPr>
          <w:trHeight w:val="228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№10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67</w:t>
            </w:r>
          </w:p>
        </w:tc>
      </w:tr>
      <w:tr w:rsidR="00925B3E" w:rsidTr="0000446A">
        <w:tblPrEx>
          <w:tblLook w:val="0000"/>
        </w:tblPrEx>
        <w:trPr>
          <w:trHeight w:val="31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№11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68</w:t>
            </w:r>
          </w:p>
        </w:tc>
      </w:tr>
      <w:tr w:rsidR="00925B3E" w:rsidTr="0000446A">
        <w:tblPrEx>
          <w:tblLook w:val="0000"/>
        </w:tblPrEx>
        <w:trPr>
          <w:trHeight w:val="37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№12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81</w:t>
            </w:r>
          </w:p>
        </w:tc>
      </w:tr>
      <w:tr w:rsidR="00925B3E" w:rsidTr="0000446A">
        <w:tblPrEx>
          <w:tblLook w:val="0000"/>
        </w:tblPrEx>
        <w:trPr>
          <w:trHeight w:val="270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№13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56</w:t>
            </w:r>
          </w:p>
        </w:tc>
      </w:tr>
      <w:tr w:rsidR="00925B3E" w:rsidTr="0000446A">
        <w:tblPrEx>
          <w:tblLook w:val="0000"/>
        </w:tblPrEx>
        <w:trPr>
          <w:trHeight w:val="240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№14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74</w:t>
            </w:r>
          </w:p>
        </w:tc>
      </w:tr>
      <w:tr w:rsidR="00925B3E" w:rsidTr="0000446A">
        <w:tblPrEx>
          <w:tblLook w:val="0000"/>
        </w:tblPrEx>
        <w:trPr>
          <w:trHeight w:val="300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№15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92</w:t>
            </w:r>
          </w:p>
        </w:tc>
      </w:tr>
      <w:tr w:rsidR="00925B3E" w:rsidTr="0000446A">
        <w:tblPrEx>
          <w:tblLook w:val="0000"/>
        </w:tblPrEx>
        <w:trPr>
          <w:trHeight w:val="28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№16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62</w:t>
            </w:r>
          </w:p>
        </w:tc>
      </w:tr>
      <w:tr w:rsidR="00925B3E" w:rsidTr="0000446A">
        <w:tblPrEx>
          <w:tblLook w:val="0000"/>
        </w:tblPrEx>
        <w:trPr>
          <w:trHeight w:val="31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№17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34</w:t>
            </w:r>
          </w:p>
        </w:tc>
      </w:tr>
      <w:tr w:rsidR="00925B3E" w:rsidTr="0000446A">
        <w:tblPrEx>
          <w:tblLook w:val="0000"/>
        </w:tblPrEx>
        <w:trPr>
          <w:trHeight w:val="28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№18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89</w:t>
            </w:r>
          </w:p>
        </w:tc>
      </w:tr>
      <w:tr w:rsidR="00925B3E" w:rsidTr="0000446A">
        <w:tblPrEx>
          <w:tblLook w:val="0000"/>
        </w:tblPrEx>
        <w:trPr>
          <w:trHeight w:val="315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№19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42</w:t>
            </w:r>
          </w:p>
        </w:tc>
      </w:tr>
      <w:tr w:rsidR="00925B3E" w:rsidTr="0000446A">
        <w:tblPrEx>
          <w:tblLook w:val="0000"/>
        </w:tblPrEx>
        <w:trPr>
          <w:trHeight w:val="230"/>
        </w:trPr>
        <w:tc>
          <w:tcPr>
            <w:tcW w:w="1526" w:type="dxa"/>
            <w:vAlign w:val="bottom"/>
          </w:tcPr>
          <w:p w:rsidR="00925B3E" w:rsidRDefault="00925B3E" w:rsidP="0000446A">
            <w:r>
              <w:t>№20</w:t>
            </w:r>
          </w:p>
        </w:tc>
        <w:tc>
          <w:tcPr>
            <w:tcW w:w="3544" w:type="dxa"/>
            <w:vAlign w:val="bottom"/>
          </w:tcPr>
          <w:p w:rsidR="00925B3E" w:rsidRDefault="00925B3E" w:rsidP="0000446A">
            <w:pPr>
              <w:jc w:val="center"/>
            </w:pPr>
            <w:r>
              <w:t>70</w:t>
            </w:r>
          </w:p>
        </w:tc>
      </w:tr>
    </w:tbl>
    <w:p w:rsidR="003C3A27" w:rsidRDefault="00FA2AC9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Ср.зн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 всем испытуемым 65.4</w:t>
      </w: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925B3E">
      <w:r w:rsidRPr="00E14F6C">
        <w:t>ДИАГНОСТИКА МАНИПУЛЯТИВНОГО ОТНОШЕНИЯ (ПО ШКАЛЕ БАНТА)</w:t>
      </w:r>
    </w:p>
    <w:p w:rsidR="003C3A27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кол-во набранных баллов по данной методике</w:t>
      </w: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C3A27" w:rsidRDefault="003C3A27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25B3E" w:rsidRDefault="00925B3E" w:rsidP="008C63D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C63D4" w:rsidRPr="008C63D4" w:rsidRDefault="007C62E3" w:rsidP="008C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</w:t>
      </w:r>
      <w:r w:rsidR="002D5541" w:rsidRPr="002D5541">
        <w:rPr>
          <w:rFonts w:ascii="Times New Roman" w:hAnsi="Times New Roman" w:cs="Times New Roman"/>
          <w:sz w:val="28"/>
          <w:szCs w:val="28"/>
        </w:rPr>
        <w:t xml:space="preserve"> </w:t>
      </w:r>
      <w:r w:rsidR="002D5541" w:rsidRPr="00FB0B75">
        <w:rPr>
          <w:rFonts w:ascii="Times New Roman" w:hAnsi="Times New Roman" w:cs="Times New Roman"/>
          <w:sz w:val="28"/>
          <w:szCs w:val="28"/>
        </w:rPr>
        <w:t>Физическая агрессия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="008C63D4" w:rsidRPr="008C63D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8C63D4" w:rsidRPr="008C63D4" w:rsidRDefault="008C63D4" w:rsidP="008C63D4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C63D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8C63D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8C63D4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8C63D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0.091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8C63D4" w:rsidRPr="008C63D4" w:rsidTr="008C63D4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8C63D4" w:rsidRPr="008C63D4" w:rsidRDefault="008C63D4" w:rsidP="008C63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63D4" w:rsidRPr="008C63D4" w:rsidRDefault="008C63D4" w:rsidP="008C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3D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8C63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Критические значения для N = 20</w:t>
      </w:r>
    </w:p>
    <w:p w:rsidR="008C63D4" w:rsidRDefault="008C63D4" w:rsidP="00DF61E8"/>
    <w:p w:rsidR="008C63D4" w:rsidRDefault="008C63D4" w:rsidP="008C63D4">
      <w:r>
        <w:rPr>
          <w:rStyle w:val="a4"/>
          <w:rFonts w:ascii="Verdana" w:hAnsi="Verdana"/>
          <w:color w:val="000000"/>
          <w:shd w:val="clear" w:color="auto" w:fill="FFFFFF"/>
        </w:rPr>
        <w:t>Ответ: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Н</w:t>
      </w:r>
      <w:proofErr w:type="gramStart"/>
      <w:r>
        <w:rPr>
          <w:rFonts w:ascii="Verdana" w:hAnsi="Verdana"/>
          <w:color w:val="000000"/>
          <w:shd w:val="clear" w:color="auto" w:fill="FFFFFF"/>
          <w:vertAlign w:val="subscript"/>
        </w:rPr>
        <w:t>0</w:t>
      </w:r>
      <w:proofErr w:type="gramEnd"/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>
        <w:rPr>
          <w:rFonts w:ascii="Verdana" w:hAnsi="Verdana"/>
          <w:color w:val="000000"/>
          <w:shd w:val="clear" w:color="auto" w:fill="FFFFFF"/>
        </w:rPr>
        <w:t>принимается. Корреляция между</w:t>
      </w:r>
      <w:proofErr w:type="gramStart"/>
      <w:r>
        <w:rPr>
          <w:rFonts w:ascii="Verdana" w:hAnsi="Verdana"/>
          <w:color w:val="000000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и В не достигает уровня статистической значимости.</w:t>
      </w:r>
    </w:p>
    <w:p w:rsidR="002D5541" w:rsidRDefault="008C63D4" w:rsidP="008C63D4">
      <w:pPr>
        <w:pStyle w:val="a8"/>
        <w:numPr>
          <w:ilvl w:val="0"/>
          <w:numId w:val="1"/>
        </w:numPr>
      </w:pPr>
      <w:r>
        <w:t xml:space="preserve">Произведен расчет по корреляции </w:t>
      </w:r>
      <w:proofErr w:type="spellStart"/>
      <w:r w:rsidR="007C62E3">
        <w:t>Спир</w:t>
      </w:r>
      <w:r>
        <w:t>мена</w:t>
      </w:r>
      <w:proofErr w:type="spellEnd"/>
      <w:r>
        <w:t xml:space="preserve"> </w:t>
      </w:r>
      <w:r w:rsidR="007C62E3">
        <w:t xml:space="preserve"> между баллами по манипуляции  и физической агрессии.</w:t>
      </w:r>
    </w:p>
    <w:p w:rsidR="002D5541" w:rsidRDefault="002D5541" w:rsidP="002D5541"/>
    <w:p w:rsidR="002D5541" w:rsidRPr="002D5541" w:rsidRDefault="002D5541" w:rsidP="002D5541">
      <w:r>
        <w:t>2.</w:t>
      </w:r>
      <w:r w:rsidRPr="002D5541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Косвенная – агрессия</w:t>
      </w:r>
    </w:p>
    <w:p w:rsidR="002D5541" w:rsidRPr="002D5541" w:rsidRDefault="002D5541" w:rsidP="002D5541"/>
    <w:p w:rsidR="002D5541" w:rsidRDefault="002D5541" w:rsidP="002D5541"/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-0.186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2D5541" w:rsidRPr="002D5541" w:rsidTr="002D5541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after="150" w:line="255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D554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Критические значения для N = 20</w:t>
      </w: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Корреляция между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не достигает уровня статистической значимости.</w:t>
      </w:r>
    </w:p>
    <w:p w:rsid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5541" w:rsidRDefault="002D5541" w:rsidP="002D5541">
      <w:pPr>
        <w:spacing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5541" w:rsidRDefault="002D5541" w:rsidP="002D5541">
      <w:pPr>
        <w:spacing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2D5541" w:rsidRPr="002D5541" w:rsidRDefault="002D5541" w:rsidP="002D5541">
      <w:pPr>
        <w:pStyle w:val="ad"/>
      </w:pPr>
      <w:r>
        <w:rPr>
          <w:lang w:eastAsia="ru-RU"/>
        </w:rPr>
        <w:t>3.</w:t>
      </w:r>
      <w:r w:rsidRPr="002D5541">
        <w:rPr>
          <w:rFonts w:ascii="Times New Roman" w:hAnsi="Times New Roman"/>
          <w:sz w:val="28"/>
          <w:szCs w:val="28"/>
        </w:rPr>
        <w:t xml:space="preserve"> </w:t>
      </w:r>
      <w:r w:rsidRPr="00FB0B75">
        <w:rPr>
          <w:rFonts w:ascii="Times New Roman" w:hAnsi="Times New Roman"/>
          <w:sz w:val="28"/>
          <w:szCs w:val="28"/>
        </w:rPr>
        <w:t>Раздражение</w:t>
      </w: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0.222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2D5541" w:rsidRPr="002D5541" w:rsidTr="002D5541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after="150" w:line="255" w:lineRule="atLeast"/>
        <w:jc w:val="center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2D5541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Критические значения для N = 20</w:t>
      </w: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принимается. Корреляция между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не достигает уровня статистической значимости.</w:t>
      </w:r>
    </w:p>
    <w:p w:rsidR="00DF61E8" w:rsidRDefault="00DF61E8" w:rsidP="002D5541">
      <w:pPr>
        <w:ind w:firstLine="708"/>
      </w:pPr>
    </w:p>
    <w:p w:rsidR="002D5541" w:rsidRDefault="002D5541" w:rsidP="002C51E6">
      <w:r>
        <w:t>4.</w:t>
      </w:r>
      <w:r w:rsidRPr="002D5541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Негативизм</w:t>
      </w: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0.51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2D5541" w:rsidRPr="002D5541" w:rsidTr="002D5541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отвергается. Корреляция между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статистически значима.</w:t>
      </w:r>
    </w:p>
    <w:p w:rsidR="002D5541" w:rsidRDefault="002D5541" w:rsidP="002D5541">
      <w:pPr>
        <w:ind w:firstLine="708"/>
      </w:pPr>
    </w:p>
    <w:p w:rsidR="002D5541" w:rsidRDefault="002D5541" w:rsidP="002C51E6">
      <w:r>
        <w:t>5.</w:t>
      </w:r>
      <w:r w:rsidRPr="002D5541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Обида</w:t>
      </w:r>
    </w:p>
    <w:p w:rsidR="002D5541" w:rsidRDefault="002D5541" w:rsidP="002D5541">
      <w:pPr>
        <w:ind w:firstLine="708"/>
      </w:pP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0.324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2D5541" w:rsidRPr="002D5541" w:rsidTr="002D5541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2D5541" w:rsidRPr="002D5541" w:rsidRDefault="002D5541" w:rsidP="002D5541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55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принимается. Корреляция между</w:t>
      </w:r>
      <w:proofErr w:type="gramStart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2D554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не достигает уровня статистической значимости.</w:t>
      </w: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C51E6">
      <w:r>
        <w:lastRenderedPageBreak/>
        <w:t>6.</w:t>
      </w:r>
      <w:r w:rsidRPr="002D5541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Подозрительность</w:t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0.286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932143" w:rsidRPr="00932143" w:rsidTr="00932143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932143" w:rsidRPr="00932143" w:rsidRDefault="00932143" w:rsidP="0093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</w:t>
      </w:r>
      <w:proofErr w:type="gramStart"/>
      <w:r w:rsidRPr="00932143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принимается. Корреляция между</w:t>
      </w:r>
      <w:proofErr w:type="gramStart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не достигает уровня статистической значимости.</w:t>
      </w:r>
    </w:p>
    <w:p w:rsidR="002D5541" w:rsidRDefault="002D5541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  <w:r>
        <w:t>7.</w:t>
      </w:r>
      <w:r w:rsidRPr="00932143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Вербальная агрессия</w:t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Результат: </w:t>
      </w:r>
      <w:proofErr w:type="spellStart"/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r</w:t>
      </w: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vertAlign w:val="subscript"/>
          <w:lang w:eastAsia="ru-RU"/>
        </w:rPr>
        <w:t>s</w:t>
      </w:r>
      <w:proofErr w:type="spellEnd"/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= -0.024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932143" w:rsidRPr="00932143" w:rsidTr="00932143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932143" w:rsidRPr="00932143" w:rsidRDefault="00932143" w:rsidP="0093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</w:t>
      </w:r>
      <w:proofErr w:type="gramStart"/>
      <w:r w:rsidRPr="00932143">
        <w:rPr>
          <w:rFonts w:ascii="Verdana" w:eastAsia="Times New Roman" w:hAnsi="Verdana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принимается. Корреляция между</w:t>
      </w:r>
      <w:proofErr w:type="gramStart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 не достигает уровня статистической значимости.</w:t>
      </w:r>
    </w:p>
    <w:p w:rsidR="002D5541" w:rsidRDefault="002D5541" w:rsidP="002D5541">
      <w:pPr>
        <w:ind w:firstLine="708"/>
      </w:pPr>
    </w:p>
    <w:p w:rsidR="00932143" w:rsidRDefault="00932143" w:rsidP="002C51E6">
      <w:r>
        <w:t>8.</w:t>
      </w:r>
      <w:r w:rsidRPr="00932143">
        <w:rPr>
          <w:rFonts w:ascii="Times New Roman" w:hAnsi="Times New Roman" w:cs="Times New Roman"/>
          <w:sz w:val="28"/>
          <w:szCs w:val="28"/>
        </w:rPr>
        <w:t xml:space="preserve"> </w:t>
      </w:r>
      <w:r w:rsidRPr="00FB0B75">
        <w:rPr>
          <w:rFonts w:ascii="Times New Roman" w:hAnsi="Times New Roman" w:cs="Times New Roman"/>
          <w:sz w:val="28"/>
          <w:szCs w:val="28"/>
        </w:rPr>
        <w:t>Чувство вины</w:t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r w:rsidRPr="00932143">
        <w:t xml:space="preserve">Результат: </w:t>
      </w:r>
      <w:proofErr w:type="spellStart"/>
      <w:r w:rsidRPr="00932143">
        <w:t>rs</w:t>
      </w:r>
      <w:proofErr w:type="spellEnd"/>
      <w:r w:rsidRPr="00932143">
        <w:t> = -0.036</w:t>
      </w:r>
    </w:p>
    <w:tbl>
      <w:tblPr>
        <w:tblW w:w="5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</w:tblGrid>
      <w:tr w:rsidR="00932143" w:rsidRPr="00932143" w:rsidTr="00932143">
        <w:trPr>
          <w:tblCellSpacing w:w="0" w:type="dxa"/>
          <w:jc w:val="center"/>
        </w:trPr>
        <w:tc>
          <w:tcPr>
            <w:tcW w:w="5250" w:type="dxa"/>
            <w:vAlign w:val="center"/>
            <w:hideMark/>
          </w:tcPr>
          <w:p w:rsidR="00932143" w:rsidRPr="00932143" w:rsidRDefault="00932143" w:rsidP="00932143"/>
        </w:tc>
      </w:tr>
    </w:tbl>
    <w:p w:rsidR="00932143" w:rsidRPr="00932143" w:rsidRDefault="00932143" w:rsidP="00932143">
      <w:r w:rsidRPr="00932143">
        <w:br/>
      </w:r>
      <w:r w:rsidRPr="00932143">
        <w:br/>
      </w:r>
    </w:p>
    <w:p w:rsidR="00932143" w:rsidRPr="00932143" w:rsidRDefault="00932143" w:rsidP="00932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textWrapping" w:clear="all"/>
      </w:r>
    </w:p>
    <w:p w:rsidR="00932143" w:rsidRPr="00932143" w:rsidRDefault="00932143" w:rsidP="00932143">
      <w:pPr>
        <w:spacing w:line="312" w:lineRule="atLeast"/>
        <w:jc w:val="center"/>
        <w:rPr>
          <w:lang w:eastAsia="ru-RU"/>
        </w:rPr>
      </w:pPr>
      <w:r w:rsidRPr="00932143">
        <w:rPr>
          <w:lang w:eastAsia="ru-RU"/>
        </w:rPr>
        <w:t>Ответ:</w:t>
      </w:r>
      <w:r w:rsidRPr="0093214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932143">
        <w:rPr>
          <w:lang w:eastAsia="ru-RU"/>
        </w:rPr>
        <w:t>Н</w:t>
      </w:r>
      <w:proofErr w:type="gramStart"/>
      <w:r w:rsidRPr="00932143">
        <w:rPr>
          <w:lang w:eastAsia="ru-RU"/>
        </w:rPr>
        <w:t>0</w:t>
      </w:r>
      <w:proofErr w:type="gramEnd"/>
      <w:r w:rsidRPr="00932143">
        <w:rPr>
          <w:lang w:eastAsia="ru-RU"/>
        </w:rPr>
        <w:t> принимается. Корреляция между</w:t>
      </w:r>
      <w:proofErr w:type="gramStart"/>
      <w:r w:rsidRPr="00932143">
        <w:rPr>
          <w:lang w:eastAsia="ru-RU"/>
        </w:rPr>
        <w:t xml:space="preserve"> А</w:t>
      </w:r>
      <w:proofErr w:type="gramEnd"/>
      <w:r w:rsidRPr="00932143">
        <w:rPr>
          <w:lang w:eastAsia="ru-RU"/>
        </w:rPr>
        <w:t xml:space="preserve"> и В не достигает уровня статистической значимости.</w:t>
      </w: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2D5541" w:rsidRDefault="002D5541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2D5541">
      <w:pPr>
        <w:ind w:firstLine="708"/>
      </w:pPr>
    </w:p>
    <w:p w:rsidR="00932143" w:rsidRDefault="00932143" w:rsidP="00932143">
      <w:pPr>
        <w:pStyle w:val="a7"/>
        <w:spacing w:before="0" w:beforeAutospacing="0" w:after="20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 Ранжирование значений</w:t>
      </w:r>
      <w:proofErr w:type="gramStart"/>
      <w:r>
        <w:rPr>
          <w:rFonts w:ascii="Verdana" w:hAnsi="Verdana"/>
          <w:color w:val="000000"/>
        </w:rPr>
        <w:t xml:space="preserve"> А</w:t>
      </w:r>
      <w:proofErr w:type="gramEnd"/>
      <w:r>
        <w:rPr>
          <w:rFonts w:ascii="Verdana" w:hAnsi="Verdana"/>
          <w:color w:val="000000"/>
        </w:rPr>
        <w:t xml:space="preserve"> и В. Их ранги занесены в колонки «Ранг А» и «Ранг В»;</w:t>
      </w:r>
    </w:p>
    <w:p w:rsidR="00932143" w:rsidRDefault="00932143" w:rsidP="00932143">
      <w:pPr>
        <w:pStyle w:val="a7"/>
        <w:spacing w:before="0" w:beforeAutospacing="0" w:after="20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Произведен подсчет разности между рангами</w:t>
      </w:r>
      <w:proofErr w:type="gramStart"/>
      <w:r>
        <w:rPr>
          <w:rFonts w:ascii="Verdana" w:hAnsi="Verdana"/>
          <w:color w:val="000000"/>
        </w:rPr>
        <w:t xml:space="preserve"> А</w:t>
      </w:r>
      <w:proofErr w:type="gramEnd"/>
      <w:r>
        <w:rPr>
          <w:rFonts w:ascii="Verdana" w:hAnsi="Verdana"/>
          <w:color w:val="000000"/>
        </w:rPr>
        <w:t xml:space="preserve"> и В (колонка </w:t>
      </w:r>
      <w:proofErr w:type="spellStart"/>
      <w:r>
        <w:rPr>
          <w:rFonts w:ascii="Verdana" w:hAnsi="Verdana"/>
          <w:color w:val="000000"/>
        </w:rPr>
        <w:t>d</w:t>
      </w:r>
      <w:proofErr w:type="spellEnd"/>
      <w:r>
        <w:rPr>
          <w:rFonts w:ascii="Verdana" w:hAnsi="Verdana"/>
          <w:color w:val="000000"/>
        </w:rPr>
        <w:t>);</w:t>
      </w:r>
    </w:p>
    <w:p w:rsidR="00932143" w:rsidRDefault="00932143" w:rsidP="00932143">
      <w:pPr>
        <w:pStyle w:val="a7"/>
        <w:spacing w:before="0" w:beforeAutospacing="0" w:after="20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3) Возведение каждой разности </w:t>
      </w:r>
      <w:proofErr w:type="spellStart"/>
      <w:r>
        <w:rPr>
          <w:rFonts w:ascii="Verdana" w:hAnsi="Verdana"/>
          <w:color w:val="000000"/>
        </w:rPr>
        <w:t>d</w:t>
      </w:r>
      <w:proofErr w:type="spellEnd"/>
      <w:r>
        <w:rPr>
          <w:rFonts w:ascii="Verdana" w:hAnsi="Verdana"/>
          <w:color w:val="000000"/>
        </w:rPr>
        <w:t xml:space="preserve"> в квадрат (колонка d</w:t>
      </w:r>
      <w:r>
        <w:rPr>
          <w:rFonts w:ascii="Verdana" w:hAnsi="Verdana"/>
          <w:color w:val="000000"/>
          <w:vertAlign w:val="superscript"/>
        </w:rPr>
        <w:t>2</w:t>
      </w:r>
      <w:r>
        <w:rPr>
          <w:rFonts w:ascii="Verdana" w:hAnsi="Verdana"/>
          <w:color w:val="000000"/>
        </w:rPr>
        <w:t>);</w:t>
      </w:r>
    </w:p>
    <w:p w:rsidR="00932143" w:rsidRDefault="00932143" w:rsidP="00932143">
      <w:pPr>
        <w:pStyle w:val="a7"/>
        <w:spacing w:before="0" w:beforeAutospacing="0" w:after="20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 Подсчитана сумма квадратов;</w:t>
      </w:r>
    </w:p>
    <w:p w:rsidR="00932143" w:rsidRDefault="00932143" w:rsidP="00932143">
      <w:pPr>
        <w:pStyle w:val="a7"/>
        <w:spacing w:before="0" w:beforeAutospacing="0" w:after="200" w:afterAutospacing="0" w:line="312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5) Произведен расчет коэффициента ранговой корреляции </w:t>
      </w:r>
      <w:proofErr w:type="spellStart"/>
      <w:r>
        <w:rPr>
          <w:rFonts w:ascii="Verdana" w:hAnsi="Verdana"/>
          <w:color w:val="000000"/>
        </w:rPr>
        <w:t>r</w:t>
      </w:r>
      <w:r>
        <w:rPr>
          <w:rFonts w:ascii="Verdana" w:hAnsi="Verdana"/>
          <w:color w:val="000000"/>
          <w:vertAlign w:val="subscript"/>
        </w:rPr>
        <w:t>s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по формуле: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190625" cy="285750"/>
            <wp:effectExtent l="19050" t="0" r="9525" b="0"/>
            <wp:docPr id="13" name="Рисунок 1" descr="http://www.psychol-ok.ru/statistics/spearman/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-ok.ru/statistics/spearman/formul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43" w:rsidRPr="002D5541" w:rsidRDefault="00932143" w:rsidP="002D5541">
      <w:pPr>
        <w:ind w:firstLine="708"/>
      </w:pPr>
    </w:p>
    <w:sectPr w:rsidR="00932143" w:rsidRPr="002D5541" w:rsidSect="00BF7CB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2A" w:rsidRDefault="0050172A" w:rsidP="002D5541">
      <w:pPr>
        <w:spacing w:after="0" w:line="240" w:lineRule="auto"/>
      </w:pPr>
      <w:r>
        <w:separator/>
      </w:r>
    </w:p>
  </w:endnote>
  <w:endnote w:type="continuationSeparator" w:id="0">
    <w:p w:rsidR="0050172A" w:rsidRDefault="0050172A" w:rsidP="002D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2A" w:rsidRDefault="0050172A" w:rsidP="002D5541">
      <w:pPr>
        <w:spacing w:after="0" w:line="240" w:lineRule="auto"/>
      </w:pPr>
      <w:r>
        <w:separator/>
      </w:r>
    </w:p>
  </w:footnote>
  <w:footnote w:type="continuationSeparator" w:id="0">
    <w:p w:rsidR="0050172A" w:rsidRDefault="0050172A" w:rsidP="002D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5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2143" w:rsidRDefault="002D6E2B">
        <w:pPr>
          <w:pStyle w:val="a9"/>
          <w:jc w:val="right"/>
        </w:pPr>
        <w:r w:rsidRPr="009321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2143" w:rsidRPr="009321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321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AC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321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2143" w:rsidRDefault="009321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72F"/>
    <w:multiLevelType w:val="hybridMultilevel"/>
    <w:tmpl w:val="765E8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B75"/>
    <w:rsid w:val="000015F3"/>
    <w:rsid w:val="000427D9"/>
    <w:rsid w:val="000A239E"/>
    <w:rsid w:val="0017007B"/>
    <w:rsid w:val="002C51E6"/>
    <w:rsid w:val="002D5541"/>
    <w:rsid w:val="002D6E2B"/>
    <w:rsid w:val="00306D24"/>
    <w:rsid w:val="00345C93"/>
    <w:rsid w:val="00350B91"/>
    <w:rsid w:val="00363CB1"/>
    <w:rsid w:val="003C3A27"/>
    <w:rsid w:val="003D236A"/>
    <w:rsid w:val="00496E6E"/>
    <w:rsid w:val="004C66FF"/>
    <w:rsid w:val="0050172A"/>
    <w:rsid w:val="005271AF"/>
    <w:rsid w:val="005E467C"/>
    <w:rsid w:val="00631A4F"/>
    <w:rsid w:val="006B6565"/>
    <w:rsid w:val="00700796"/>
    <w:rsid w:val="00754BEC"/>
    <w:rsid w:val="00781EC3"/>
    <w:rsid w:val="007A0D38"/>
    <w:rsid w:val="007C3867"/>
    <w:rsid w:val="007C62E3"/>
    <w:rsid w:val="0082709D"/>
    <w:rsid w:val="00832405"/>
    <w:rsid w:val="00855271"/>
    <w:rsid w:val="008744B4"/>
    <w:rsid w:val="008748EF"/>
    <w:rsid w:val="008C586E"/>
    <w:rsid w:val="008C63D4"/>
    <w:rsid w:val="00925B3E"/>
    <w:rsid w:val="00932143"/>
    <w:rsid w:val="00976745"/>
    <w:rsid w:val="009B6690"/>
    <w:rsid w:val="009C587C"/>
    <w:rsid w:val="00A64C99"/>
    <w:rsid w:val="00AB2501"/>
    <w:rsid w:val="00AB79CC"/>
    <w:rsid w:val="00AE07B2"/>
    <w:rsid w:val="00B13818"/>
    <w:rsid w:val="00B82E19"/>
    <w:rsid w:val="00BB75CD"/>
    <w:rsid w:val="00BF7CBB"/>
    <w:rsid w:val="00C529A3"/>
    <w:rsid w:val="00CF0943"/>
    <w:rsid w:val="00CF3FDD"/>
    <w:rsid w:val="00D0030C"/>
    <w:rsid w:val="00D243ED"/>
    <w:rsid w:val="00D640CB"/>
    <w:rsid w:val="00DA2A7F"/>
    <w:rsid w:val="00DF61E8"/>
    <w:rsid w:val="00EB414D"/>
    <w:rsid w:val="00EF579A"/>
    <w:rsid w:val="00F54594"/>
    <w:rsid w:val="00FA2AC9"/>
    <w:rsid w:val="00FB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0B75"/>
    <w:rPr>
      <w:b/>
      <w:bCs/>
    </w:rPr>
  </w:style>
  <w:style w:type="character" w:customStyle="1" w:styleId="apple-converted-space">
    <w:name w:val="apple-converted-space"/>
    <w:basedOn w:val="a0"/>
    <w:rsid w:val="00FB0B75"/>
  </w:style>
  <w:style w:type="paragraph" w:styleId="a5">
    <w:name w:val="Balloon Text"/>
    <w:basedOn w:val="a"/>
    <w:link w:val="a6"/>
    <w:uiPriority w:val="99"/>
    <w:semiHidden/>
    <w:unhideWhenUsed/>
    <w:rsid w:val="0052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C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rblocktext">
    <w:name w:val="lrblocktext"/>
    <w:basedOn w:val="a"/>
    <w:rsid w:val="008C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63D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5541"/>
  </w:style>
  <w:style w:type="paragraph" w:styleId="ab">
    <w:name w:val="footer"/>
    <w:basedOn w:val="a"/>
    <w:link w:val="ac"/>
    <w:uiPriority w:val="99"/>
    <w:semiHidden/>
    <w:unhideWhenUsed/>
    <w:rsid w:val="002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5541"/>
  </w:style>
  <w:style w:type="paragraph" w:styleId="ad">
    <w:name w:val="No Spacing"/>
    <w:uiPriority w:val="1"/>
    <w:qFormat/>
    <w:rsid w:val="002D5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8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6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8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1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Лист1!$I$8:$I$15</c:f>
              <c:strCache>
                <c:ptCount val="8"/>
                <c:pt idx="0">
                  <c:v>Физическая агрессия</c:v>
                </c:pt>
                <c:pt idx="1">
                  <c:v>Косвенная – агрессия</c:v>
                </c:pt>
                <c:pt idx="2">
                  <c:v>Раздражение</c:v>
                </c:pt>
                <c:pt idx="3">
                  <c:v>Негативизм</c:v>
                </c:pt>
                <c:pt idx="4">
                  <c:v>Обида</c:v>
                </c:pt>
                <c:pt idx="5">
                  <c:v>Подозрительность</c:v>
                </c:pt>
                <c:pt idx="6">
                  <c:v>Вербальная агрессия</c:v>
                </c:pt>
                <c:pt idx="7">
                  <c:v>Чувство вины</c:v>
                </c:pt>
              </c:strCache>
            </c:strRef>
          </c:cat>
          <c:val>
            <c:numRef>
              <c:f>Лист1!$J$8:$J$15</c:f>
              <c:numCache>
                <c:formatCode>General</c:formatCode>
                <c:ptCount val="8"/>
                <c:pt idx="0">
                  <c:v>5.2</c:v>
                </c:pt>
                <c:pt idx="1">
                  <c:v>3.9</c:v>
                </c:pt>
                <c:pt idx="2">
                  <c:v>4.4000000000000004</c:v>
                </c:pt>
                <c:pt idx="3">
                  <c:v>1.9000000000000001</c:v>
                </c:pt>
                <c:pt idx="4">
                  <c:v>3.5</c:v>
                </c:pt>
                <c:pt idx="5">
                  <c:v>4.7</c:v>
                </c:pt>
                <c:pt idx="6">
                  <c:v>5.6499999999999995</c:v>
                </c:pt>
                <c:pt idx="7">
                  <c:v>4.3</c:v>
                </c:pt>
              </c:numCache>
            </c:numRef>
          </c:val>
        </c:ser>
        <c:axId val="77935744"/>
        <c:axId val="77937280"/>
      </c:barChart>
      <c:catAx>
        <c:axId val="77935744"/>
        <c:scaling>
          <c:orientation val="minMax"/>
        </c:scaling>
        <c:axPos val="b"/>
        <c:tickLblPos val="nextTo"/>
        <c:txPr>
          <a:bodyPr/>
          <a:lstStyle/>
          <a:p>
            <a:pPr>
              <a:defRPr sz="890" baseline="0"/>
            </a:pPr>
            <a:endParaRPr lang="ru-RU"/>
          </a:p>
        </c:txPr>
        <c:crossAx val="77937280"/>
        <c:crosses val="autoZero"/>
        <c:auto val="1"/>
        <c:lblAlgn val="ctr"/>
        <c:lblOffset val="100"/>
      </c:catAx>
      <c:valAx>
        <c:axId val="77937280"/>
        <c:scaling>
          <c:orientation val="minMax"/>
        </c:scaling>
        <c:axPos val="l"/>
        <c:majorGridlines/>
        <c:numFmt formatCode="General" sourceLinked="1"/>
        <c:tickLblPos val="nextTo"/>
        <c:crossAx val="7793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8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2016-05-14T12:18:00Z</cp:lastPrinted>
  <dcterms:created xsi:type="dcterms:W3CDTF">2016-05-10T15:50:00Z</dcterms:created>
  <dcterms:modified xsi:type="dcterms:W3CDTF">2016-05-21T10:38:00Z</dcterms:modified>
</cp:coreProperties>
</file>