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C" w:rsidRDefault="00F5758C">
      <w:r>
        <w:t xml:space="preserve">План: </w:t>
      </w:r>
    </w:p>
    <w:p w:rsidR="00F5758C" w:rsidRDefault="00F5758C">
      <w:r>
        <w:t>Глава 1:Понятие и признаки добровольного отказа</w:t>
      </w:r>
    </w:p>
    <w:p w:rsidR="00F5758C" w:rsidRDefault="00F5758C">
      <w:r>
        <w:t xml:space="preserve"> Параграф 1:Понятие добровольного отказа </w:t>
      </w:r>
    </w:p>
    <w:p w:rsidR="00F5758C" w:rsidRDefault="00F5758C">
      <w:r>
        <w:t xml:space="preserve">Параграф 2:Признаки добровольного отказа </w:t>
      </w:r>
    </w:p>
    <w:p w:rsidR="00F5758C" w:rsidRDefault="00F5758C">
      <w:r>
        <w:t xml:space="preserve">Глава 2:Значение добровольного отказа </w:t>
      </w:r>
    </w:p>
    <w:p w:rsidR="00F5758C" w:rsidRDefault="00F5758C">
      <w:r>
        <w:t xml:space="preserve">Параграф 1: Добровольный отказ как обстоятельство, исключающее уголовную ответственность Параграф 2: Отличие добровольного отказа от деятельного раскаяния </w:t>
      </w:r>
    </w:p>
    <w:p w:rsidR="00F5758C" w:rsidRDefault="00F5758C">
      <w:r>
        <w:t xml:space="preserve">Глава 3: Особенности добровольного отказа соучастников </w:t>
      </w:r>
    </w:p>
    <w:p w:rsidR="00F5758C" w:rsidRDefault="00F5758C"/>
    <w:p w:rsidR="00097A4C" w:rsidRDefault="00F5758C">
      <w:r>
        <w:t xml:space="preserve">Требования к оформлению: текст: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 сноски: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 Интервал: полуторный</w:t>
      </w:r>
    </w:p>
    <w:sectPr w:rsidR="00097A4C" w:rsidSect="0009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8C"/>
    <w:rsid w:val="00097A4C"/>
    <w:rsid w:val="00F5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2016-04-14T12:50:00Z</dcterms:created>
  <dcterms:modified xsi:type="dcterms:W3CDTF">2016-04-14T12:51:00Z</dcterms:modified>
</cp:coreProperties>
</file>