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BA" w:rsidRPr="003236BA" w:rsidRDefault="003236BA" w:rsidP="003236BA">
      <w:pPr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Тема:</w:t>
      </w:r>
      <w:r w:rsidRPr="003236BA">
        <w:t xml:space="preserve"> </w:t>
      </w:r>
      <w:r w:rsidRPr="003236BA">
        <w:rPr>
          <w:rFonts w:eastAsia="Times New Roman"/>
          <w:b/>
          <w:color w:val="000000"/>
          <w:szCs w:val="28"/>
          <w:lang w:eastAsia="ru-RU"/>
        </w:rPr>
        <w:t>28.</w:t>
      </w:r>
      <w:r w:rsidRPr="003236BA">
        <w:rPr>
          <w:rFonts w:eastAsia="Times New Roman"/>
          <w:b/>
          <w:color w:val="000000"/>
          <w:szCs w:val="28"/>
          <w:lang w:eastAsia="ru-RU"/>
        </w:rPr>
        <w:tab/>
        <w:t xml:space="preserve">Современные проблемы и тенденции развития рынка </w:t>
      </w:r>
      <w:proofErr w:type="spellStart"/>
      <w:r w:rsidRPr="003236BA">
        <w:rPr>
          <w:rFonts w:eastAsia="Times New Roman"/>
          <w:b/>
          <w:color w:val="000000"/>
          <w:szCs w:val="28"/>
          <w:lang w:eastAsia="ru-RU"/>
        </w:rPr>
        <w:t>невозобновляемых</w:t>
      </w:r>
      <w:proofErr w:type="spellEnd"/>
      <w:r w:rsidRPr="003236BA">
        <w:rPr>
          <w:rFonts w:eastAsia="Times New Roman"/>
          <w:b/>
          <w:color w:val="000000"/>
          <w:szCs w:val="28"/>
          <w:lang w:eastAsia="ru-RU"/>
        </w:rPr>
        <w:t xml:space="preserve"> ресурсов.</w:t>
      </w:r>
      <w:bookmarkStart w:id="0" w:name="_GoBack"/>
      <w:bookmarkEnd w:id="0"/>
    </w:p>
    <w:p w:rsidR="003236BA" w:rsidRDefault="003236BA" w:rsidP="003236BA">
      <w:pPr>
        <w:ind w:firstLine="0"/>
        <w:jc w:val="center"/>
        <w:rPr>
          <w:rFonts w:eastAsia="Times New Roman"/>
          <w:b/>
          <w:i/>
          <w:color w:val="000000"/>
          <w:szCs w:val="28"/>
          <w:lang w:eastAsia="ru-RU"/>
        </w:rPr>
      </w:pPr>
    </w:p>
    <w:p w:rsidR="003236BA" w:rsidRDefault="003236BA" w:rsidP="003236BA">
      <w:pPr>
        <w:ind w:firstLine="0"/>
        <w:jc w:val="center"/>
        <w:rPr>
          <w:rFonts w:eastAsia="Times New Roman"/>
          <w:b/>
          <w:i/>
          <w:color w:val="000000"/>
          <w:szCs w:val="28"/>
          <w:lang w:eastAsia="ru-RU"/>
        </w:rPr>
      </w:pPr>
      <w:r>
        <w:rPr>
          <w:rFonts w:eastAsia="Times New Roman"/>
          <w:b/>
          <w:i/>
          <w:color w:val="000000"/>
          <w:szCs w:val="28"/>
          <w:lang w:eastAsia="ru-RU"/>
        </w:rPr>
        <w:t>МЕТОДИЧЕСКИЕ РЕКОМЕНДАЦИИ ПО НАПИСАНИЮ РЕФЕРАТА</w:t>
      </w:r>
    </w:p>
    <w:p w:rsidR="003236BA" w:rsidRDefault="003236BA" w:rsidP="003236BA">
      <w:pPr>
        <w:spacing w:line="276" w:lineRule="auto"/>
        <w:ind w:firstLine="708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Реферат представляет собой краткий анализ содержания литературных источников по заданной теме, проблеме. </w:t>
      </w:r>
    </w:p>
    <w:p w:rsidR="003236BA" w:rsidRDefault="003236BA" w:rsidP="003236BA">
      <w:pPr>
        <w:spacing w:line="276" w:lineRule="auto"/>
        <w:ind w:firstLine="708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Целью написания реферата является подготовка студентов к осуществлению аналитической и научно-исследовательской деятельности посредством формирования профессиональных компетенций, связанных со сбором, систематизацией, классификацией и обобщением существующей научной информации.</w:t>
      </w:r>
    </w:p>
    <w:p w:rsidR="003236BA" w:rsidRDefault="003236BA" w:rsidP="003236BA">
      <w:pPr>
        <w:spacing w:line="276" w:lineRule="auto"/>
        <w:ind w:firstLine="36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Требования к структуре и содержанию реферата:</w:t>
      </w:r>
    </w:p>
    <w:p w:rsidR="003236BA" w:rsidRDefault="003236BA" w:rsidP="003236BA">
      <w:pPr>
        <w:numPr>
          <w:ilvl w:val="0"/>
          <w:numId w:val="1"/>
        </w:numPr>
        <w:spacing w:line="276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введение, в котором формулируются цели и поставленные задачи;</w:t>
      </w:r>
    </w:p>
    <w:p w:rsidR="003236BA" w:rsidRDefault="003236BA" w:rsidP="003236BA">
      <w:pPr>
        <w:numPr>
          <w:ilvl w:val="0"/>
          <w:numId w:val="1"/>
        </w:numPr>
        <w:spacing w:line="276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основная часть, в которой содержится  сопоставление мнений разных авторов использованных литературных источников по рассматриваемой теме (проблеме), их систематизация, классификация и анализ, а также описание собственного отношения к изучаемому вопросу. Основная часть может быть разбита на несколько подразделов, количество которых определяется автором;</w:t>
      </w:r>
    </w:p>
    <w:p w:rsidR="003236BA" w:rsidRDefault="003236BA" w:rsidP="003236BA">
      <w:pPr>
        <w:numPr>
          <w:ilvl w:val="0"/>
          <w:numId w:val="1"/>
        </w:numPr>
        <w:spacing w:line="276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заключение, в котором содержатся обобщающие выводы, вытекающие из обзора литературных источников.</w:t>
      </w:r>
    </w:p>
    <w:p w:rsidR="003236BA" w:rsidRDefault="003236BA" w:rsidP="003236BA">
      <w:pPr>
        <w:spacing w:line="276" w:lineRule="auto"/>
        <w:ind w:firstLine="36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Требования к написанию реферата:</w:t>
      </w:r>
    </w:p>
    <w:p w:rsidR="003236BA" w:rsidRDefault="003236BA" w:rsidP="003236BA">
      <w:pPr>
        <w:numPr>
          <w:ilvl w:val="0"/>
          <w:numId w:val="1"/>
        </w:numPr>
        <w:spacing w:line="276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соответствие материала выбранной теме;</w:t>
      </w:r>
    </w:p>
    <w:p w:rsidR="003236BA" w:rsidRDefault="003236BA" w:rsidP="003236BA">
      <w:pPr>
        <w:numPr>
          <w:ilvl w:val="0"/>
          <w:numId w:val="1"/>
        </w:numPr>
        <w:spacing w:line="276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логичное, чёткое изложение и структурирование материала;</w:t>
      </w:r>
    </w:p>
    <w:p w:rsidR="003236BA" w:rsidRDefault="003236BA" w:rsidP="003236BA">
      <w:pPr>
        <w:numPr>
          <w:ilvl w:val="0"/>
          <w:numId w:val="1"/>
        </w:numPr>
        <w:spacing w:line="276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аргументированное изложение собственных мыслей по рассматриваемому вопросу;</w:t>
      </w:r>
    </w:p>
    <w:p w:rsidR="003236BA" w:rsidRDefault="003236BA" w:rsidP="003236BA">
      <w:pPr>
        <w:numPr>
          <w:ilvl w:val="0"/>
          <w:numId w:val="1"/>
        </w:numPr>
        <w:spacing w:line="276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использование современных информационных средств поиска информации;</w:t>
      </w:r>
    </w:p>
    <w:p w:rsidR="003236BA" w:rsidRDefault="003236BA" w:rsidP="003236BA">
      <w:pPr>
        <w:numPr>
          <w:ilvl w:val="0"/>
          <w:numId w:val="1"/>
        </w:numPr>
        <w:spacing w:line="276" w:lineRule="auto"/>
        <w:contextualSpacing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наличие ссылок на первоисточники.</w:t>
      </w:r>
    </w:p>
    <w:p w:rsidR="003236BA" w:rsidRDefault="003236BA" w:rsidP="003236BA">
      <w:pPr>
        <w:spacing w:line="276" w:lineRule="auto"/>
        <w:ind w:left="360"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Объём реферата составляет 10-15 страниц.</w:t>
      </w:r>
    </w:p>
    <w:p w:rsidR="00FB60C0" w:rsidRPr="003236BA" w:rsidRDefault="00FB60C0">
      <w:pPr>
        <w:rPr>
          <w:szCs w:val="28"/>
        </w:rPr>
      </w:pPr>
    </w:p>
    <w:sectPr w:rsidR="00FB60C0" w:rsidRPr="0032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4B7E"/>
    <w:multiLevelType w:val="hybridMultilevel"/>
    <w:tmpl w:val="E25C6182"/>
    <w:lvl w:ilvl="0" w:tplc="0FF22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BA"/>
    <w:rsid w:val="003236BA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B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B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*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2016-05-11T17:59:00Z</dcterms:created>
  <dcterms:modified xsi:type="dcterms:W3CDTF">2016-05-11T18:00:00Z</dcterms:modified>
</cp:coreProperties>
</file>