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8F6" w:rsidRDefault="001748F6" w:rsidP="00174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 xml:space="preserve">             </w:t>
      </w:r>
      <w:proofErr w:type="gramStart"/>
      <w:r w:rsidRPr="001748F6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>Структура  и</w:t>
      </w:r>
      <w:proofErr w:type="gramEnd"/>
      <w:r w:rsidRPr="001748F6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 xml:space="preserve">  содержание  контрольной  работы</w:t>
      </w:r>
    </w:p>
    <w:p w:rsidR="001748F6" w:rsidRPr="001748F6" w:rsidRDefault="001748F6" w:rsidP="001748F6">
      <w:pPr>
        <w:spacing w:before="100" w:beforeAutospacing="1" w:after="100" w:afterAutospacing="1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контрольной работы должна включать введение (1 - 2 страницы), основная часть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(10-14 страниц), </w:t>
      </w:r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состоящая из </w:t>
      </w:r>
      <w:proofErr w:type="gramStart"/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параграфов,  заключение</w:t>
      </w:r>
      <w:proofErr w:type="gramEnd"/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(1-2 страницы), список использованной литературы (до 10 источников), приложения. Научный аппарат должен быть оформлен с использованием сносок, ссылок, таблиц, графиков, расчетов основных показателей. </w:t>
      </w:r>
    </w:p>
    <w:p w:rsidR="001748F6" w:rsidRPr="001748F6" w:rsidRDefault="001748F6" w:rsidP="001748F6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>В  основе</w:t>
      </w:r>
      <w:proofErr w:type="gramEnd"/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содержания  контрольной работы должна лежать четко и корректно сформулированная тема исследования. Во введении необходимо показать </w:t>
      </w:r>
      <w:proofErr w:type="gramStart"/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значение,  актуальность</w:t>
      </w:r>
      <w:proofErr w:type="gramEnd"/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рассматриваемой  проблемы,  ее  место в курсе «Технологии таможенного контроля (практикум)». Необходимо сформулировать основную </w:t>
      </w:r>
      <w:proofErr w:type="gramStart"/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цель,  которая</w:t>
      </w:r>
      <w:proofErr w:type="gramEnd"/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в контрольной работе,  и те задачи,  которые необходимо решить для реализации этой цели; целесообразно </w:t>
      </w:r>
      <w:proofErr w:type="spellStart"/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тезисно</w:t>
      </w:r>
      <w:proofErr w:type="spellEnd"/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степень теоретической разработанности проблемы и уровень практического использования полученных результатов. </w:t>
      </w:r>
    </w:p>
    <w:p w:rsidR="001748F6" w:rsidRPr="001748F6" w:rsidRDefault="001748F6" w:rsidP="001748F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содержание работы должно </w:t>
      </w:r>
      <w:proofErr w:type="gramStart"/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  отражать</w:t>
      </w:r>
      <w:proofErr w:type="gramEnd"/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вопросы темы  с приведением соответствующей  аргументации; в работе должны быть представлены  различные имеющиеся по этой  проблеме точки зрения; необходимо рассмотреть эти подходы,  а также изложить и обосновать свою позицию, что можно сделать в виде конкретных предложений. Аргументированность основных положений контрольной </w:t>
      </w:r>
      <w:proofErr w:type="gramStart"/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 повысится</w:t>
      </w:r>
      <w:proofErr w:type="gramEnd"/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для их доказательства использовать ссылки на соответствующие нормативные акты.</w:t>
      </w:r>
    </w:p>
    <w:p w:rsidR="001748F6" w:rsidRPr="001748F6" w:rsidRDefault="001748F6" w:rsidP="001748F6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содержании</w:t>
      </w:r>
      <w:proofErr w:type="gramEnd"/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контрольной работы должны быть даны ответы на все поставленные в плане вопросы или решены сформулированные  во введении задачи. В заключении следует четко сформулировать </w:t>
      </w:r>
      <w:proofErr w:type="gramStart"/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 выводы</w:t>
      </w:r>
      <w:proofErr w:type="gramEnd"/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теме, при  этом выводы должны быть краткими,  органически вытекать из содержания работы.</w:t>
      </w:r>
    </w:p>
    <w:p w:rsidR="001748F6" w:rsidRPr="001748F6" w:rsidRDefault="001748F6" w:rsidP="00174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bookmarkStart w:id="0" w:name="T3"/>
      <w:bookmarkEnd w:id="0"/>
      <w:r w:rsidRPr="001748F6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 xml:space="preserve"> </w:t>
      </w:r>
      <w:proofErr w:type="gramStart"/>
      <w:r w:rsidRPr="001748F6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>Основные  требования</w:t>
      </w:r>
      <w:proofErr w:type="gramEnd"/>
      <w:r w:rsidRPr="001748F6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>, предъявляемые  к  контрольной  работе</w:t>
      </w:r>
    </w:p>
    <w:p w:rsidR="001748F6" w:rsidRPr="001748F6" w:rsidRDefault="001748F6" w:rsidP="001748F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контрольной работы по дисциплине «Технологии таможенного контроля (практикум)» должна быть раскрыта на основе изучения законодательно-нормативной базы, учебно-методической, статистической литературы с привлечением первичного, оригинального материала. В контрольной работе должны </w:t>
      </w:r>
      <w:proofErr w:type="gramStart"/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содержаться  элементы</w:t>
      </w:r>
      <w:proofErr w:type="gramEnd"/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научного  творчества, результаты самостоятельной  научно-исследовательской работы и индивидуального опыта конкретной деятельности. </w:t>
      </w:r>
    </w:p>
    <w:p w:rsidR="001748F6" w:rsidRPr="001748F6" w:rsidRDefault="001748F6" w:rsidP="001748F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должен быть изложен грамотно, логично, структурировано, </w:t>
      </w:r>
      <w:proofErr w:type="gramStart"/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самостоятельно,  в</w:t>
      </w:r>
      <w:proofErr w:type="gramEnd"/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планом, не допускается дословное </w:t>
      </w:r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заимствование из прочитанной литературы. Теоретические   положения   проиллюстрированы конкретными примерами и фактами.  Контрольная работа должна быть написана </w:t>
      </w:r>
      <w:proofErr w:type="gramStart"/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простым,  ясным</w:t>
      </w:r>
      <w:proofErr w:type="gramEnd"/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языком. Автор должен самостоятельно формулировать мысли, не допускать повторений, внимательно следить за </w:t>
      </w:r>
      <w:proofErr w:type="gramStart"/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  чтобы</w:t>
      </w:r>
      <w:proofErr w:type="gramEnd"/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не было противоречий между отдельными ее положениями, приводимым фактическим и цифровым материалом.</w:t>
      </w:r>
    </w:p>
    <w:p w:rsidR="001748F6" w:rsidRPr="001748F6" w:rsidRDefault="001748F6" w:rsidP="001748F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Типичные ошибки, допускаемые студентами при написании контрольной работы:</w:t>
      </w:r>
    </w:p>
    <w:p w:rsidR="001748F6" w:rsidRPr="001748F6" w:rsidRDefault="001748F6" w:rsidP="001748F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нарушение требований к оформлению;</w:t>
      </w:r>
    </w:p>
    <w:p w:rsidR="001748F6" w:rsidRPr="001748F6" w:rsidRDefault="001748F6" w:rsidP="001748F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отсутствие ссылок на использованные источники;</w:t>
      </w:r>
    </w:p>
    <w:p w:rsidR="001748F6" w:rsidRPr="001748F6" w:rsidRDefault="001748F6" w:rsidP="001748F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поверхностный анализ используемого материала;</w:t>
      </w:r>
    </w:p>
    <w:p w:rsidR="001748F6" w:rsidRPr="001748F6" w:rsidRDefault="001748F6" w:rsidP="001748F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плагиат;</w:t>
      </w:r>
    </w:p>
    <w:p w:rsidR="001748F6" w:rsidRPr="001748F6" w:rsidRDefault="001748F6" w:rsidP="001748F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недостаточное раскрытие темы в содержании работы.</w:t>
      </w:r>
    </w:p>
    <w:p w:rsidR="001748F6" w:rsidRPr="001748F6" w:rsidRDefault="001748F6" w:rsidP="00174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4"/>
          <w:lang w:eastAsia="ru-RU"/>
        </w:rPr>
      </w:pPr>
      <w:bookmarkStart w:id="1" w:name="T5"/>
      <w:bookmarkEnd w:id="1"/>
      <w:r w:rsidRPr="001748F6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 xml:space="preserve"> </w:t>
      </w:r>
      <w:proofErr w:type="gramStart"/>
      <w:r w:rsidRPr="001748F6"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  <w:t>Основные  правила</w:t>
      </w:r>
      <w:proofErr w:type="gramEnd"/>
      <w:r w:rsidRPr="001748F6"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  <w:t xml:space="preserve">  оформления  контрольной  работы</w:t>
      </w:r>
      <w:r w:rsidRPr="001748F6">
        <w:rPr>
          <w:rFonts w:ascii="Times New Roman" w:eastAsia="Times New Roman" w:hAnsi="Times New Roman" w:cs="Times New Roman"/>
          <w:caps/>
          <w:color w:val="000000"/>
          <w:sz w:val="28"/>
          <w:szCs w:val="24"/>
          <w:lang w:eastAsia="ru-RU"/>
        </w:rPr>
        <w:t xml:space="preserve"> </w:t>
      </w:r>
    </w:p>
    <w:p w:rsidR="001748F6" w:rsidRPr="001748F6" w:rsidRDefault="001748F6" w:rsidP="001748F6">
      <w:pPr>
        <w:spacing w:before="100" w:beforeAutospacing="1" w:after="100" w:afterAutospacing="1" w:line="240" w:lineRule="auto"/>
        <w:ind w:firstLine="720"/>
        <w:jc w:val="both"/>
        <w:rPr>
          <w:rFonts w:ascii="Times NR Cyr MT" w:eastAsia="Times New Roman" w:hAnsi="Times NR Cyr MT" w:cs="Times NR Cyr MT"/>
          <w:sz w:val="28"/>
          <w:szCs w:val="28"/>
          <w:lang w:eastAsia="ru-RU"/>
        </w:rPr>
      </w:pPr>
      <w:proofErr w:type="gramStart"/>
      <w:r w:rsidRPr="001748F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Контрольная  (</w:t>
      </w:r>
      <w:proofErr w:type="gramEnd"/>
      <w:r w:rsidRPr="001748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дальнейшем – работа)  оформляется в соответствии с правилами,  изложенными  в следующих документах: ГОСТ 7.32-2001.  Отчет о научно-исследовательской работе. Структура и правила оформления; РД 40. РСФСР – 050-87. Проекты (работы) дипломные и курсовые; ГОСТ 7.1-2003. Библиографическая запись, библиографическое описание; Руководство по подготовке и защите выпускной квалификационной работы (дипломной работы). – Ростов-на-Дону: Российская таможенная академия, Ростовский филиала Российской таможенной академии, 2010 и др. </w:t>
      </w:r>
      <w:r w:rsidRPr="001748F6">
        <w:rPr>
          <w:rFonts w:ascii="Times NR Cyr MT" w:eastAsia="Times New Roman" w:hAnsi="Times NR Cyr MT" w:cs="Times NR Cyr MT"/>
          <w:sz w:val="28"/>
          <w:szCs w:val="28"/>
          <w:lang w:eastAsia="ru-RU"/>
        </w:rPr>
        <w:t xml:space="preserve"> В </w:t>
      </w:r>
      <w:proofErr w:type="gramStart"/>
      <w:r w:rsidRPr="001748F6">
        <w:rPr>
          <w:rFonts w:ascii="Times NR Cyr MT" w:eastAsia="Times New Roman" w:hAnsi="Times NR Cyr MT" w:cs="Times NR Cyr MT"/>
          <w:sz w:val="28"/>
          <w:szCs w:val="28"/>
          <w:lang w:eastAsia="ru-RU"/>
        </w:rPr>
        <w:t>структуру  контрольной</w:t>
      </w:r>
      <w:proofErr w:type="gramEnd"/>
      <w:r w:rsidRPr="001748F6">
        <w:rPr>
          <w:rFonts w:ascii="Times NR Cyr MT" w:eastAsia="Times New Roman" w:hAnsi="Times NR Cyr MT" w:cs="Times NR Cyr MT"/>
          <w:sz w:val="28"/>
          <w:szCs w:val="28"/>
          <w:lang w:eastAsia="ru-RU"/>
        </w:rPr>
        <w:t xml:space="preserve"> работы входят:</w:t>
      </w:r>
    </w:p>
    <w:p w:rsidR="001748F6" w:rsidRPr="001748F6" w:rsidRDefault="001748F6" w:rsidP="001748F6">
      <w:pPr>
        <w:tabs>
          <w:tab w:val="num" w:pos="1080"/>
        </w:tabs>
        <w:spacing w:after="0" w:line="240" w:lineRule="auto"/>
        <w:ind w:firstLine="720"/>
        <w:jc w:val="both"/>
        <w:rPr>
          <w:rFonts w:ascii="Times NR Cyr MT" w:eastAsia="Times New Roman" w:hAnsi="Times NR Cyr MT" w:cs="Times NR Cyr MT"/>
          <w:sz w:val="28"/>
          <w:szCs w:val="28"/>
          <w:lang w:eastAsia="ru-RU"/>
        </w:rPr>
      </w:pPr>
      <w:r w:rsidRPr="001748F6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748F6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748F6">
        <w:rPr>
          <w:rFonts w:ascii="Times NR Cyr MT" w:eastAsia="Times New Roman" w:hAnsi="Times NR Cyr MT" w:cs="Times NR Cyr MT"/>
          <w:sz w:val="28"/>
          <w:szCs w:val="28"/>
          <w:lang w:eastAsia="ru-RU"/>
        </w:rPr>
        <w:t>титульный лист (см. приложение 1);</w:t>
      </w:r>
    </w:p>
    <w:p w:rsidR="001748F6" w:rsidRPr="001748F6" w:rsidRDefault="001748F6" w:rsidP="001748F6">
      <w:pPr>
        <w:tabs>
          <w:tab w:val="num" w:pos="1080"/>
        </w:tabs>
        <w:spacing w:after="0" w:line="240" w:lineRule="auto"/>
        <w:ind w:firstLine="720"/>
        <w:jc w:val="both"/>
        <w:rPr>
          <w:rFonts w:ascii="Times NR Cyr MT" w:eastAsia="Times New Roman" w:hAnsi="Times NR Cyr MT" w:cs="Times NR Cyr MT"/>
          <w:sz w:val="28"/>
          <w:szCs w:val="28"/>
          <w:lang w:eastAsia="ru-RU"/>
        </w:rPr>
      </w:pPr>
      <w:r w:rsidRPr="001748F6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748F6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748F6">
        <w:rPr>
          <w:rFonts w:ascii="Times NR Cyr MT" w:eastAsia="Times New Roman" w:hAnsi="Times NR Cyr MT" w:cs="Times NR Cyr MT"/>
          <w:sz w:val="28"/>
          <w:szCs w:val="28"/>
          <w:lang w:eastAsia="ru-RU"/>
        </w:rPr>
        <w:t xml:space="preserve"> содержание (см. приложение 2);</w:t>
      </w:r>
    </w:p>
    <w:p w:rsidR="001748F6" w:rsidRPr="001748F6" w:rsidRDefault="001748F6" w:rsidP="001748F6">
      <w:pPr>
        <w:tabs>
          <w:tab w:val="num" w:pos="1080"/>
        </w:tabs>
        <w:spacing w:after="0" w:line="240" w:lineRule="auto"/>
        <w:ind w:firstLine="720"/>
        <w:jc w:val="both"/>
        <w:rPr>
          <w:rFonts w:ascii="Times NR Cyr MT" w:eastAsia="Times New Roman" w:hAnsi="Times NR Cyr MT" w:cs="Times NR Cyr MT"/>
          <w:sz w:val="28"/>
          <w:szCs w:val="28"/>
          <w:lang w:eastAsia="ru-RU"/>
        </w:rPr>
      </w:pPr>
      <w:r w:rsidRPr="001748F6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748F6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748F6">
        <w:rPr>
          <w:rFonts w:ascii="Times NR Cyr MT" w:eastAsia="Times New Roman" w:hAnsi="Times NR Cyr MT" w:cs="Times NR Cyr MT"/>
          <w:sz w:val="28"/>
          <w:szCs w:val="28"/>
          <w:lang w:eastAsia="ru-RU"/>
        </w:rPr>
        <w:t xml:space="preserve"> введение; </w:t>
      </w:r>
    </w:p>
    <w:p w:rsidR="001748F6" w:rsidRPr="001748F6" w:rsidRDefault="001748F6" w:rsidP="001748F6">
      <w:pPr>
        <w:tabs>
          <w:tab w:val="num" w:pos="1080"/>
        </w:tabs>
        <w:spacing w:after="0" w:line="240" w:lineRule="auto"/>
        <w:ind w:firstLine="720"/>
        <w:jc w:val="both"/>
        <w:rPr>
          <w:rFonts w:ascii="Times NR Cyr MT" w:eastAsia="Times New Roman" w:hAnsi="Times NR Cyr MT" w:cs="Times NR Cyr MT"/>
          <w:sz w:val="28"/>
          <w:szCs w:val="28"/>
          <w:lang w:eastAsia="ru-RU"/>
        </w:rPr>
      </w:pPr>
      <w:r w:rsidRPr="001748F6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748F6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748F6">
        <w:rPr>
          <w:rFonts w:ascii="Times NR Cyr MT" w:eastAsia="Times New Roman" w:hAnsi="Times NR Cyr MT" w:cs="Times NR Cyr MT"/>
          <w:sz w:val="28"/>
          <w:szCs w:val="28"/>
          <w:lang w:eastAsia="ru-RU"/>
        </w:rPr>
        <w:t xml:space="preserve"> главы и параграфы основной части;</w:t>
      </w:r>
    </w:p>
    <w:p w:rsidR="001748F6" w:rsidRPr="001748F6" w:rsidRDefault="001748F6" w:rsidP="001748F6">
      <w:pPr>
        <w:tabs>
          <w:tab w:val="num" w:pos="1080"/>
        </w:tabs>
        <w:spacing w:after="0" w:line="240" w:lineRule="auto"/>
        <w:ind w:firstLine="720"/>
        <w:jc w:val="both"/>
        <w:rPr>
          <w:rFonts w:ascii="Times NR Cyr MT" w:eastAsia="Times New Roman" w:hAnsi="Times NR Cyr MT" w:cs="Times NR Cyr MT"/>
          <w:sz w:val="28"/>
          <w:szCs w:val="28"/>
          <w:lang w:eastAsia="ru-RU"/>
        </w:rPr>
      </w:pPr>
      <w:r w:rsidRPr="001748F6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748F6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748F6">
        <w:rPr>
          <w:rFonts w:ascii="Times NR Cyr MT" w:eastAsia="Times New Roman" w:hAnsi="Times NR Cyr MT" w:cs="Times NR Cyr MT"/>
          <w:sz w:val="28"/>
          <w:szCs w:val="28"/>
          <w:lang w:eastAsia="ru-RU"/>
        </w:rPr>
        <w:t xml:space="preserve">заключение; </w:t>
      </w:r>
    </w:p>
    <w:p w:rsidR="001748F6" w:rsidRPr="001748F6" w:rsidRDefault="001748F6" w:rsidP="001748F6">
      <w:pPr>
        <w:tabs>
          <w:tab w:val="num" w:pos="1080"/>
        </w:tabs>
        <w:spacing w:after="0" w:line="240" w:lineRule="auto"/>
        <w:ind w:firstLine="720"/>
        <w:jc w:val="both"/>
        <w:rPr>
          <w:rFonts w:ascii="Times NR Cyr MT" w:eastAsia="Times New Roman" w:hAnsi="Times NR Cyr MT" w:cs="Times NR Cyr MT"/>
          <w:sz w:val="28"/>
          <w:szCs w:val="28"/>
          <w:lang w:eastAsia="ru-RU"/>
        </w:rPr>
      </w:pPr>
      <w:r w:rsidRPr="001748F6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748F6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748F6">
        <w:rPr>
          <w:rFonts w:ascii="Times NR Cyr MT" w:eastAsia="Times New Roman" w:hAnsi="Times NR Cyr MT" w:cs="Times NR Cyr MT"/>
          <w:sz w:val="28"/>
          <w:szCs w:val="28"/>
          <w:lang w:eastAsia="ru-RU"/>
        </w:rPr>
        <w:t xml:space="preserve"> список использованной литературы (см. приложение 3); </w:t>
      </w:r>
    </w:p>
    <w:p w:rsidR="001748F6" w:rsidRPr="001748F6" w:rsidRDefault="001748F6" w:rsidP="001748F6">
      <w:pPr>
        <w:tabs>
          <w:tab w:val="num" w:pos="1080"/>
        </w:tabs>
        <w:spacing w:after="0" w:line="240" w:lineRule="auto"/>
        <w:ind w:firstLine="720"/>
        <w:jc w:val="both"/>
        <w:rPr>
          <w:rFonts w:ascii="Times NR Cyr MT" w:eastAsia="Times New Roman" w:hAnsi="Times NR Cyr MT" w:cs="Times NR Cyr MT"/>
          <w:sz w:val="28"/>
          <w:szCs w:val="28"/>
          <w:lang w:eastAsia="ru-RU"/>
        </w:rPr>
      </w:pPr>
      <w:r w:rsidRPr="001748F6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748F6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748F6">
        <w:rPr>
          <w:rFonts w:ascii="Times NR Cyr MT" w:eastAsia="Times New Roman" w:hAnsi="Times NR Cyr MT" w:cs="Times NR Cyr MT"/>
          <w:sz w:val="28"/>
          <w:szCs w:val="28"/>
          <w:lang w:eastAsia="ru-RU"/>
        </w:rPr>
        <w:t xml:space="preserve"> приложения. </w:t>
      </w:r>
    </w:p>
    <w:p w:rsidR="001748F6" w:rsidRPr="001748F6" w:rsidRDefault="001748F6" w:rsidP="001748F6">
      <w:pPr>
        <w:spacing w:before="100" w:beforeAutospacing="1" w:after="100" w:afterAutospacing="1" w:line="240" w:lineRule="auto"/>
        <w:ind w:firstLine="720"/>
        <w:jc w:val="both"/>
        <w:rPr>
          <w:rFonts w:ascii="Times NR Cyr MT" w:eastAsia="Times New Roman" w:hAnsi="Times NR Cyr MT" w:cs="Times NR Cyr MT"/>
          <w:sz w:val="28"/>
          <w:szCs w:val="28"/>
          <w:lang w:eastAsia="ru-RU"/>
        </w:rPr>
      </w:pPr>
      <w:r w:rsidRPr="001748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Основными правилами оформления работы являются следующие:  </w:t>
      </w:r>
    </w:p>
    <w:p w:rsidR="001748F6" w:rsidRPr="001748F6" w:rsidRDefault="001748F6" w:rsidP="001748F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1748F6">
        <w:rPr>
          <w:rFonts w:ascii="Times NR Cyr MT" w:eastAsia="Times New Roman" w:hAnsi="Times NR Cyr MT" w:cs="Times NR Cyr MT"/>
          <w:sz w:val="28"/>
          <w:szCs w:val="28"/>
          <w:lang w:eastAsia="ru-RU"/>
        </w:rPr>
        <w:t xml:space="preserve">1.  Работа выполняется компьютерным способом   на стандартных листах бумаги </w:t>
      </w:r>
      <w:r w:rsidRPr="001748F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формата А 4</w:t>
      </w:r>
      <w:r w:rsidRPr="001748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через </w:t>
      </w:r>
      <w:r w:rsidRPr="001748F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полтора</w:t>
      </w:r>
      <w:r w:rsidRPr="001748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интервала с использованием шрифта </w:t>
      </w:r>
      <w:r w:rsidRPr="001748F6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Times</w:t>
      </w:r>
      <w:r w:rsidRPr="001748F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1748F6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New</w:t>
      </w:r>
      <w:r w:rsidRPr="001748F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1748F6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Roman</w:t>
      </w:r>
      <w:r w:rsidRPr="001748F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14</w:t>
      </w:r>
      <w:r w:rsidRPr="001748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размера и имеет поля: </w:t>
      </w:r>
      <w:proofErr w:type="gramStart"/>
      <w:r w:rsidRPr="001748F6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верхнее,  нижнее</w:t>
      </w:r>
      <w:proofErr w:type="gramEnd"/>
      <w:r w:rsidRPr="001748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левое  </w:t>
      </w:r>
      <w:r w:rsidRPr="001748F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– </w:t>
      </w:r>
      <w:r w:rsidRPr="001748F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20 мм</w:t>
      </w:r>
      <w:r w:rsidRPr="001748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правое – </w:t>
      </w:r>
      <w:r w:rsidRPr="001748F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10 мм. </w:t>
      </w:r>
      <w:r w:rsidRPr="001748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Основной текст выравнивается по ширине, с отступом первой строки </w:t>
      </w:r>
      <w:r w:rsidRPr="001748F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1,25 см.</w:t>
      </w:r>
    </w:p>
    <w:p w:rsidR="001748F6" w:rsidRPr="001748F6" w:rsidRDefault="001748F6" w:rsidP="001748F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proofErr w:type="gramStart"/>
      <w:r w:rsidRPr="001748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Оглавление </w:t>
      </w:r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proofErr w:type="gramEnd"/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</w:t>
      </w:r>
      <w:r w:rsidRPr="001748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названия</w:t>
      </w:r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структурных элементов   (</w:t>
      </w:r>
      <w:r w:rsidRPr="001748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введение, главы и параграфы, заключение, список использованной литературы), </w:t>
      </w:r>
      <w:r w:rsidRPr="001748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номера</w:t>
      </w:r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 и параграфов, а также  номера страниц, на которых они начинаются. </w:t>
      </w:r>
      <w:proofErr w:type="gramStart"/>
      <w:r w:rsidRPr="001748F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Заголовки  глав</w:t>
      </w:r>
      <w:proofErr w:type="gramEnd"/>
      <w:r w:rsidRPr="001748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и  параграфов, указанные в оглавлении, должны быть </w:t>
      </w:r>
      <w:r w:rsidRPr="001748F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идентичны</w:t>
      </w:r>
      <w:r w:rsidRPr="001748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их названиям в тексте работы.</w:t>
      </w:r>
    </w:p>
    <w:p w:rsidR="001748F6" w:rsidRPr="001748F6" w:rsidRDefault="001748F6" w:rsidP="001748F6">
      <w:pPr>
        <w:tabs>
          <w:tab w:val="left" w:pos="98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Заголовки «</w:t>
      </w:r>
      <w:r w:rsidRPr="00174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ОГЛАВЛЕНИЕ»</w:t>
      </w:r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Pr="00174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ВВЕДЕНИЕ»</w:t>
      </w:r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Pr="00174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ЗАКЛЮЧЕНИЕ»</w:t>
      </w:r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Pr="00174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 ИСПОЛЬЗОВАННОЙ ЛИТЕРАТУРЫ»</w:t>
      </w:r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Pr="00174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ПРИЛОЖЕНИЯ</w:t>
      </w:r>
      <w:proofErr w:type="gramStart"/>
      <w:r w:rsidRPr="00174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Pr="001748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названия  глав</w:t>
      </w:r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печатаются </w:t>
      </w:r>
      <w:r w:rsidRPr="001748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прописными </w:t>
      </w:r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буквами. Остальные названия – </w:t>
      </w:r>
      <w:r w:rsidRPr="001748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строчными </w:t>
      </w:r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буквами. </w:t>
      </w:r>
    </w:p>
    <w:p w:rsidR="001748F6" w:rsidRPr="001748F6" w:rsidRDefault="001748F6" w:rsidP="001748F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8F6">
        <w:rPr>
          <w:rFonts w:ascii="Times New Roman" w:eastAsia="Times New Roman" w:hAnsi="Times New Roman" w:cs="Times New Roman"/>
          <w:sz w:val="28"/>
          <w:szCs w:val="24"/>
          <w:lang w:eastAsia="ru-RU"/>
        </w:rPr>
        <w:t>3. В</w:t>
      </w:r>
      <w:r w:rsidRPr="001748F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тексте</w:t>
      </w:r>
      <w:r w:rsidRPr="001748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работы названия </w:t>
      </w:r>
      <w:proofErr w:type="gramStart"/>
      <w:r w:rsidRPr="001748F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структурных  элементов</w:t>
      </w:r>
      <w:proofErr w:type="gramEnd"/>
      <w:r w:rsidRPr="001748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  в том числе  названия </w:t>
      </w:r>
      <w:r w:rsidRPr="001748F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глав </w:t>
      </w:r>
      <w:r w:rsidRPr="001748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печатаются </w:t>
      </w:r>
      <w:r w:rsidRPr="001748F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прописными буквами полужирным шрифтом</w:t>
      </w:r>
      <w:r w:rsidRPr="001748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симметрично по отношению к тексту без переноса слов. Название параграфов – </w:t>
      </w:r>
      <w:r w:rsidRPr="001748F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строчными </w:t>
      </w:r>
      <w:r w:rsidRPr="001748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буквами в соответствии с теми же требованиями.  При этом слова «глава», «параграф» </w:t>
      </w:r>
      <w:r w:rsidRPr="001748F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не пишутся </w:t>
      </w:r>
      <w:r w:rsidRPr="001748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знак «§» </w:t>
      </w:r>
      <w:r w:rsidRPr="001748F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не ставится.</w:t>
      </w:r>
      <w:r w:rsidRPr="001748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1748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Номера глав и параграфов </w:t>
      </w:r>
      <w:proofErr w:type="gramStart"/>
      <w:r w:rsidRPr="001748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обозначаются  </w:t>
      </w:r>
      <w:r w:rsidRPr="001748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арабскими</w:t>
      </w:r>
      <w:proofErr w:type="gramEnd"/>
      <w:r w:rsidRPr="001748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748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цифрами следующим образом: </w:t>
      </w:r>
    </w:p>
    <w:p w:rsidR="001748F6" w:rsidRPr="001748F6" w:rsidRDefault="001748F6" w:rsidP="001748F6">
      <w:pPr>
        <w:tabs>
          <w:tab w:val="num" w:pos="98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F6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748F6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 </w:t>
      </w:r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названием главы ставится соответствующая </w:t>
      </w:r>
      <w:r w:rsidRPr="001748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цифра с точкой</w:t>
      </w:r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</w:t>
      </w:r>
      <w:proofErr w:type="gramStart"/>
      <w:r w:rsidRPr="001748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1.,</w:t>
      </w:r>
      <w:proofErr w:type="gramEnd"/>
      <w:r w:rsidRPr="001748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</w:t>
      </w:r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1748F6" w:rsidRPr="001748F6" w:rsidRDefault="001748F6" w:rsidP="001748F6">
      <w:pPr>
        <w:tabs>
          <w:tab w:val="num" w:pos="98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F6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748F6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 </w:t>
      </w:r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названием параграфа ставятся </w:t>
      </w:r>
      <w:r w:rsidRPr="001748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через точку две цифры</w:t>
      </w:r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вторая </w:t>
      </w:r>
      <w:proofErr w:type="gramStart"/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 них</w:t>
      </w:r>
      <w:proofErr w:type="gramEnd"/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8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точкой</w:t>
      </w:r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конце обозначает по</w:t>
      </w:r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рядковый номер параграфа  в пределах данной главы (например, </w:t>
      </w:r>
      <w:r w:rsidRPr="001748F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1.1., 1.2., 2.1., 2.2.</w:t>
      </w:r>
      <w:r w:rsidRPr="001748F6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748F6" w:rsidRPr="001748F6" w:rsidRDefault="001748F6" w:rsidP="001748F6">
      <w:pPr>
        <w:tabs>
          <w:tab w:val="num" w:pos="98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F6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748F6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 </w:t>
      </w:r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  </w:t>
      </w:r>
      <w:proofErr w:type="gramStart"/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 дробном</w:t>
      </w:r>
      <w:proofErr w:type="gramEnd"/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делении текста выделенные </w:t>
      </w:r>
      <w:proofErr w:type="spellStart"/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подпараграфы</w:t>
      </w:r>
      <w:proofErr w:type="spellEnd"/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748F6" w:rsidRPr="001748F6" w:rsidRDefault="001748F6" w:rsidP="001748F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обозначаются </w:t>
      </w:r>
      <w:r w:rsidRPr="001748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третьей цифрой</w:t>
      </w:r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gramStart"/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точкой  и</w:t>
      </w:r>
      <w:proofErr w:type="gramEnd"/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48F6" w:rsidRPr="001748F6" w:rsidRDefault="001748F6" w:rsidP="001748F6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48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Каждый элемент работы и </w:t>
      </w:r>
      <w:proofErr w:type="gramStart"/>
      <w:r w:rsidRPr="001748F6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 начинаются</w:t>
      </w:r>
      <w:proofErr w:type="gramEnd"/>
      <w:r w:rsidRPr="001748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</w:t>
      </w:r>
      <w:r w:rsidRPr="001748F6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 xml:space="preserve">новой </w:t>
      </w:r>
      <w:r w:rsidRPr="001748F6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страницы.</w:t>
      </w:r>
    </w:p>
    <w:p w:rsidR="001748F6" w:rsidRPr="001748F6" w:rsidRDefault="001748F6" w:rsidP="001748F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1748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В тексте работы следует применять </w:t>
      </w:r>
      <w:proofErr w:type="spellStart"/>
      <w:r w:rsidRPr="001748F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затекстовые</w:t>
      </w:r>
      <w:proofErr w:type="spellEnd"/>
      <w:r w:rsidRPr="001748F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1748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библиографические ссылки, которые оформляются как перечень библиографических записей, помещенных после текста документа (список использованной литературы). Для связи с текстом порядковый номер библиографической записи указывается вместе с </w:t>
      </w:r>
      <w:r w:rsidRPr="001748F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номером </w:t>
      </w:r>
      <w:proofErr w:type="gramStart"/>
      <w:r w:rsidRPr="001748F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страницы</w:t>
      </w:r>
      <w:r w:rsidRPr="001748F6">
        <w:rPr>
          <w:rFonts w:ascii="Times New Roman" w:eastAsia="Times New Roman" w:hAnsi="Times New Roman" w:cs="Times New Roman"/>
          <w:sz w:val="28"/>
          <w:szCs w:val="24"/>
          <w:lang w:eastAsia="ru-RU"/>
        </w:rPr>
        <w:t>,  на</w:t>
      </w:r>
      <w:proofErr w:type="gramEnd"/>
      <w:r w:rsidRPr="001748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которой помещен объект ссылки,    в </w:t>
      </w:r>
      <w:r w:rsidRPr="001748F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квадратных скобках</w:t>
      </w:r>
      <w:r w:rsidRPr="001748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Например, в </w:t>
      </w:r>
      <w:proofErr w:type="spellStart"/>
      <w:r w:rsidRPr="001748F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затекстовой</w:t>
      </w:r>
      <w:proofErr w:type="spellEnd"/>
      <w:r w:rsidRPr="001748F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ссылке</w:t>
      </w:r>
      <w:r w:rsidRPr="001748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1748F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10.</w:t>
      </w:r>
      <w:r w:rsidRPr="001748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proofErr w:type="spellStart"/>
      <w:proofErr w:type="gramStart"/>
      <w:r w:rsidRPr="001748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Бункина</w:t>
      </w:r>
      <w:proofErr w:type="spellEnd"/>
      <w:r w:rsidRPr="001748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 М.</w:t>
      </w:r>
      <w:proofErr w:type="gramEnd"/>
      <w:r w:rsidRPr="001748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К. Основы организации валютных отношений: учебник / М. К. </w:t>
      </w:r>
      <w:proofErr w:type="spellStart"/>
      <w:r w:rsidRPr="001748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Бункина</w:t>
      </w:r>
      <w:proofErr w:type="spellEnd"/>
      <w:r w:rsidRPr="001748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. –    </w:t>
      </w:r>
      <w:proofErr w:type="gramStart"/>
      <w:r w:rsidRPr="001748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М. :</w:t>
      </w:r>
      <w:proofErr w:type="gramEnd"/>
      <w:r w:rsidRPr="001748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1748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Юрайт</w:t>
      </w:r>
      <w:proofErr w:type="spellEnd"/>
      <w:r w:rsidRPr="001748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2009. – 326 с. В тексте: [10, </w:t>
      </w:r>
      <w:r w:rsidRPr="001748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c</w:t>
      </w:r>
      <w:r w:rsidRPr="001748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. 81]. </w:t>
      </w:r>
    </w:p>
    <w:p w:rsidR="001748F6" w:rsidRPr="001748F6" w:rsidRDefault="001748F6" w:rsidP="001748F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цитирование производится не по первоисточнику, а по другому источнику, то в начале ссылки ставятся слова: </w:t>
      </w:r>
      <w:r w:rsidRPr="001748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«Цит. по…»</w:t>
      </w:r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(цитируется по). Например, </w:t>
      </w:r>
      <w:r w:rsidRPr="001748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[Цит.  по 10, </w:t>
      </w:r>
      <w:r w:rsidRPr="001748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c</w:t>
      </w:r>
      <w:r w:rsidRPr="001748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 81].</w:t>
      </w:r>
      <w:r w:rsidRPr="00174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48F6" w:rsidRPr="001748F6" w:rsidRDefault="001748F6" w:rsidP="001748F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фрагмент </w:t>
      </w:r>
      <w:proofErr w:type="gramStart"/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  не</w:t>
      </w:r>
      <w:proofErr w:type="gramEnd"/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цитируется, а передается лишь его смысл, то в начале сноски ставится слово: </w:t>
      </w:r>
      <w:r w:rsidRPr="001748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«См.:»</w:t>
      </w:r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(смотри). Например, </w:t>
      </w:r>
      <w:r w:rsidRPr="001748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[См.: 10, </w:t>
      </w:r>
      <w:r w:rsidRPr="001748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c</w:t>
      </w:r>
      <w:r w:rsidRPr="001748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 81].</w:t>
      </w:r>
    </w:p>
    <w:p w:rsidR="001748F6" w:rsidRPr="001748F6" w:rsidRDefault="001748F6" w:rsidP="001748F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Применяемые в тексте работы формулы размещаются на отдельных строках. На строке с формулой указывается ее по</w:t>
      </w:r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рядковый номер в тексте – справа в круглых скобках – и выравнивается по правому краю страницы. Номер формулы со</w:t>
      </w:r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стоит из цифры, обозначающей </w:t>
      </w:r>
      <w:proofErr w:type="gramStart"/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 главы</w:t>
      </w:r>
      <w:proofErr w:type="gramEnd"/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цифры (через точку), обозначающей номер формулы внутри главы (например, 2.1). Если формул в тексте работы мало (2-3), они могут иметь сквозную нумерацию по тексту работы, т.е.  быть пронумерованы   без </w:t>
      </w:r>
      <w:proofErr w:type="gramStart"/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указания  номера</w:t>
      </w:r>
      <w:proofErr w:type="gramEnd"/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в номере формулы.</w:t>
      </w:r>
    </w:p>
    <w:p w:rsidR="001748F6" w:rsidRPr="001748F6" w:rsidRDefault="001748F6" w:rsidP="001748F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Перенос в формулах допускается делать на знаках соотношений, на отточии, на знаках умножения в виде косого креста. Перенос на знаке деления не допускается. Математический знак, на котором прерывается формула, должен быть повторен в начале второй строки. </w:t>
      </w:r>
    </w:p>
    <w:p w:rsidR="001748F6" w:rsidRPr="001748F6" w:rsidRDefault="001748F6" w:rsidP="001748F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формула должна быть расшифрована после ее </w:t>
      </w:r>
      <w:proofErr w:type="gramStart"/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написания  следующим</w:t>
      </w:r>
      <w:proofErr w:type="gramEnd"/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образом:</w:t>
      </w:r>
    </w:p>
    <w:p w:rsidR="001748F6" w:rsidRPr="001748F6" w:rsidRDefault="001748F6" w:rsidP="001748F6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формулы ставится запятая, указывается номер формулы;</w:t>
      </w:r>
    </w:p>
    <w:p w:rsidR="001748F6" w:rsidRPr="001748F6" w:rsidRDefault="001748F6" w:rsidP="001748F6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строке ниже ставится слово «где» без двоеточия после него;</w:t>
      </w:r>
    </w:p>
    <w:p w:rsidR="001748F6" w:rsidRPr="001748F6" w:rsidRDefault="001748F6" w:rsidP="001748F6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же строке записывается первый символ и далее (</w:t>
      </w:r>
      <w:proofErr w:type="gramStart"/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 тире</w:t>
      </w:r>
      <w:proofErr w:type="gramEnd"/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>) указывается наименование символа, которое начинается  со строчной буквы и может располагаться в нескольких строках, в конце наименования символа ставится точка с запятой;</w:t>
      </w:r>
    </w:p>
    <w:p w:rsidR="001748F6" w:rsidRPr="001748F6" w:rsidRDefault="001748F6" w:rsidP="001748F6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отдельный символ и его расшифровка записываются, начиная с новой строки. После наименования последнего символа ставится точка.</w:t>
      </w:r>
    </w:p>
    <w:p w:rsidR="001748F6" w:rsidRPr="001748F6" w:rsidRDefault="001748F6" w:rsidP="001748F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Цифровой и другой материал, </w:t>
      </w:r>
      <w:proofErr w:type="gramStart"/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содержащийся  в</w:t>
      </w:r>
      <w:proofErr w:type="gramEnd"/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работе, для лучшей наглядности и удобства сравнения представляют преимущественно в виде </w:t>
      </w:r>
      <w:r w:rsidRPr="001748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</w:t>
      </w:r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Таблицу размещают после первого упоминания о ней в тексте или на следующей странице.  Ширина таблицы не должна быть шире полосы набора.   Каждая таблица должна </w:t>
      </w:r>
      <w:proofErr w:type="gramStart"/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 </w:t>
      </w:r>
      <w:r w:rsidRPr="001748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название</w:t>
      </w:r>
      <w:proofErr w:type="gramEnd"/>
      <w:r w:rsidRPr="001748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номер</w:t>
      </w:r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Название таблицы, </w:t>
      </w:r>
      <w:proofErr w:type="gramStart"/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выполненное  </w:t>
      </w:r>
      <w:r w:rsidRPr="001748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строчными</w:t>
      </w:r>
      <w:proofErr w:type="gramEnd"/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буквами (кроме  первой буквы), без кавычек и переносов в словах, без точки в конце следует помещать над таблицей слева, без абзацного отступа в одну строку с ее номером через тире. Таблица нумеруется арабскими цифрами </w:t>
      </w:r>
      <w:r w:rsidRPr="001748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сквозной</w:t>
      </w:r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нумерацией. Таблица состоит из головки, боковика, граф и строк (см. таблица 1).  </w:t>
      </w:r>
    </w:p>
    <w:p w:rsidR="001748F6" w:rsidRPr="001748F6" w:rsidRDefault="001748F6" w:rsidP="001748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Список использованной литературы оформляется по алфавиту авторов (заглавий) с </w:t>
      </w:r>
      <w:proofErr w:type="gramStart"/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размещением  в</w:t>
      </w:r>
      <w:proofErr w:type="gramEnd"/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начале списка официальных документов и нормативных правовых актов (см. приложение 1). Причем, данные документы и акты приводятся в такой последовательности:</w:t>
      </w:r>
    </w:p>
    <w:p w:rsidR="001748F6" w:rsidRPr="001748F6" w:rsidRDefault="001748F6" w:rsidP="001748F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РФ;</w:t>
      </w:r>
    </w:p>
    <w:p w:rsidR="001748F6" w:rsidRPr="001748F6" w:rsidRDefault="001748F6" w:rsidP="001748F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федеральные законы;</w:t>
      </w:r>
    </w:p>
    <w:p w:rsidR="001748F6" w:rsidRPr="001748F6" w:rsidRDefault="001748F6" w:rsidP="001748F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 РФ;</w:t>
      </w:r>
    </w:p>
    <w:p w:rsidR="001748F6" w:rsidRPr="001748F6" w:rsidRDefault="001748F6" w:rsidP="001748F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  Президента</w:t>
      </w:r>
      <w:proofErr w:type="gramEnd"/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РФ;</w:t>
      </w:r>
    </w:p>
    <w:p w:rsidR="001748F6" w:rsidRPr="001748F6" w:rsidRDefault="001748F6" w:rsidP="001748F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РФ;</w:t>
      </w:r>
    </w:p>
    <w:p w:rsidR="001748F6" w:rsidRPr="001748F6" w:rsidRDefault="001748F6" w:rsidP="001748F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инструкции, положения, приказы, указания, письма и т.п. министерств и ведомств. </w:t>
      </w:r>
    </w:p>
    <w:p w:rsidR="001748F6" w:rsidRPr="001748F6" w:rsidRDefault="001748F6" w:rsidP="001748F6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48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</w:t>
      </w:r>
      <w:proofErr w:type="gramEnd"/>
      <w:r w:rsidRPr="001748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    </w:t>
      </w:r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48F6" w:rsidRPr="001748F6" w:rsidRDefault="001748F6" w:rsidP="001748F6">
      <w:pPr>
        <w:tabs>
          <w:tab w:val="num" w:pos="108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748F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Конституция Российской Федерации: офиц. текст. – </w:t>
      </w:r>
      <w:proofErr w:type="gramStart"/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Маркетинг, 2007. – 39 с.</w:t>
      </w:r>
    </w:p>
    <w:p w:rsidR="001748F6" w:rsidRPr="001748F6" w:rsidRDefault="001748F6" w:rsidP="001748F6">
      <w:pPr>
        <w:tabs>
          <w:tab w:val="num" w:pos="108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748F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Таможенный кодекс Российской Федерации: </w:t>
      </w:r>
      <w:proofErr w:type="spellStart"/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proofErr w:type="spellEnd"/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закон № 61-ФЗ от </w:t>
      </w:r>
      <w:proofErr w:type="gramStart"/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>28.05.2003 :</w:t>
      </w:r>
      <w:proofErr w:type="gramEnd"/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13.10.2009. – Режим </w:t>
      </w:r>
      <w:proofErr w:type="gramStart"/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 :</w:t>
      </w:r>
      <w:proofErr w:type="gramEnd"/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СПС «</w:t>
      </w:r>
      <w:proofErr w:type="spellStart"/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748F6" w:rsidRPr="001748F6" w:rsidRDefault="001748F6" w:rsidP="001748F6">
      <w:pPr>
        <w:tabs>
          <w:tab w:val="num" w:pos="108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748F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основах государственного регулирования внешнеторговой деятельности: федеральный закон № 164-ФЗ от </w:t>
      </w:r>
      <w:proofErr w:type="gramStart"/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>08.12.2003 :</w:t>
      </w:r>
      <w:proofErr w:type="gramEnd"/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 02.02.2004. – Режим </w:t>
      </w:r>
      <w:proofErr w:type="gramStart"/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 :</w:t>
      </w:r>
      <w:proofErr w:type="gramEnd"/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СПС «</w:t>
      </w:r>
      <w:proofErr w:type="spellStart"/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17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1748F6" w:rsidRDefault="001748F6"/>
    <w:p w:rsidR="007F2B69" w:rsidRPr="001748F6" w:rsidRDefault="001748F6" w:rsidP="001748F6">
      <w:pPr>
        <w:rPr>
          <w:rFonts w:ascii="Times New Roman" w:hAnsi="Times New Roman" w:cs="Times New Roman"/>
          <w:sz w:val="28"/>
          <w:szCs w:val="28"/>
        </w:rPr>
      </w:pPr>
      <w:r w:rsidRPr="001748F6">
        <w:rPr>
          <w:rFonts w:ascii="Times New Roman" w:hAnsi="Times New Roman" w:cs="Times New Roman"/>
          <w:b/>
          <w:sz w:val="32"/>
          <w:szCs w:val="32"/>
        </w:rPr>
        <w:t xml:space="preserve">Тема контрольной: </w:t>
      </w:r>
      <w:r>
        <w:rPr>
          <w:rFonts w:ascii="Times New Roman" w:hAnsi="Times New Roman" w:cs="Times New Roman"/>
          <w:sz w:val="28"/>
          <w:szCs w:val="28"/>
        </w:rPr>
        <w:t>Формы и порядок проведения таможенного контроля.</w:t>
      </w:r>
      <w:bookmarkStart w:id="2" w:name="_GoBack"/>
      <w:bookmarkEnd w:id="2"/>
    </w:p>
    <w:sectPr w:rsidR="007F2B69" w:rsidRPr="00174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42637"/>
    <w:multiLevelType w:val="hybridMultilevel"/>
    <w:tmpl w:val="7B5C0D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8E24E8E"/>
    <w:multiLevelType w:val="hybridMultilevel"/>
    <w:tmpl w:val="EA3CA1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25"/>
    <w:rsid w:val="001748F6"/>
    <w:rsid w:val="002E4C25"/>
    <w:rsid w:val="007F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53D54-922C-4941-AA17-F8F6F979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1422</Words>
  <Characters>8108</Characters>
  <Application>Microsoft Office Word</Application>
  <DocSecurity>0</DocSecurity>
  <Lines>67</Lines>
  <Paragraphs>19</Paragraphs>
  <ScaleCrop>false</ScaleCrop>
  <Company/>
  <LinksUpToDate>false</LinksUpToDate>
  <CharactersWithSpaces>9511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Высочанская Анастасия</dc:creator>
  <cp:keywords/>
  <dc:description/>
  <cp:lastModifiedBy>Высочанская Анастасия</cp:lastModifiedBy>
  <cp:revision>3</cp:revision>
  <dcterms:created xsi:type="dcterms:W3CDTF">2016-04-21T10:54:00Z</dcterms:created>
  <dcterms:modified xsi:type="dcterms:W3CDTF">2016-04-21T11:00:00Z</dcterms:modified>
</cp:coreProperties>
</file>