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F33577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 xml:space="preserve">«ФИНАНСОВЫЙ УНИВЕРСИТЕТ </w:t>
      </w: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>ПРИ ПРАВИТЕЛЬСТВЕ РОССИЙСКОЙ ФЕДЕРАЦИИ»</w:t>
      </w: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>(Финуниверситет)</w:t>
      </w: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>Владимирский филиал</w:t>
      </w:r>
      <w:r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5C4" w:rsidRPr="00F33577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«Экономика</w:t>
      </w:r>
      <w:r w:rsidRPr="00F33577">
        <w:rPr>
          <w:rFonts w:ascii="Times New Roman" w:hAnsi="Times New Roman" w:cs="Times New Roman"/>
          <w:sz w:val="28"/>
          <w:szCs w:val="28"/>
        </w:rPr>
        <w:t xml:space="preserve"> и финанс</w:t>
      </w:r>
      <w:r>
        <w:rPr>
          <w:rFonts w:ascii="Times New Roman" w:hAnsi="Times New Roman" w:cs="Times New Roman"/>
          <w:sz w:val="28"/>
          <w:szCs w:val="28"/>
        </w:rPr>
        <w:t>ы»</w:t>
      </w:r>
    </w:p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76"/>
        <w:gridCol w:w="2223"/>
        <w:gridCol w:w="3630"/>
      </w:tblGrid>
      <w:tr w:rsidR="007B55C4" w:rsidRPr="00E971FA" w:rsidTr="00837AF4">
        <w:tc>
          <w:tcPr>
            <w:tcW w:w="3652" w:type="dxa"/>
          </w:tcPr>
          <w:p w:rsidR="007B55C4" w:rsidRPr="00E971FA" w:rsidRDefault="007B55C4" w:rsidP="0083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55C4" w:rsidRPr="00E971FA" w:rsidRDefault="007B55C4" w:rsidP="0083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B766A" w:rsidRDefault="00AB766A" w:rsidP="00AB76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766A" w:rsidRDefault="00AB766A" w:rsidP="00AB76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AB766A" w:rsidRDefault="00AB766A" w:rsidP="00AB76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 и финансы»</w:t>
            </w:r>
          </w:p>
          <w:p w:rsidR="00AB766A" w:rsidRDefault="00AB766A" w:rsidP="00AB76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______________В.А. Зинин</w:t>
            </w:r>
          </w:p>
          <w:p w:rsidR="00AB766A" w:rsidRPr="00E22D6C" w:rsidRDefault="00AB766A" w:rsidP="00AB76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2015г.</w:t>
            </w:r>
          </w:p>
          <w:bookmarkEnd w:id="0"/>
          <w:p w:rsidR="007B55C4" w:rsidRPr="00E971FA" w:rsidRDefault="007B55C4" w:rsidP="00837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27F4" w:rsidRPr="003C41CF" w:rsidRDefault="001A27F4" w:rsidP="001A27F4">
      <w:pPr>
        <w:pStyle w:val="Pa0"/>
        <w:jc w:val="center"/>
        <w:rPr>
          <w:rStyle w:val="A20"/>
          <w:rFonts w:ascii="Times New Roman" w:eastAsia="Consolas" w:hAnsi="Times New Roman"/>
          <w:bCs/>
        </w:rPr>
      </w:pPr>
      <w:r w:rsidRPr="003C41CF">
        <w:rPr>
          <w:rStyle w:val="A20"/>
          <w:rFonts w:ascii="Times New Roman" w:eastAsia="Consolas" w:hAnsi="Times New Roman"/>
          <w:bCs/>
        </w:rPr>
        <w:t>Стельмашенко Н.Д.</w:t>
      </w:r>
    </w:p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5C4" w:rsidRPr="007B55C4" w:rsidRDefault="00337D04" w:rsidP="007B55C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ТЕОРИЯ </w:t>
      </w:r>
      <w:r w:rsidR="00D320BC">
        <w:rPr>
          <w:rFonts w:ascii="Times New Roman" w:hAnsi="Times New Roman" w:cs="Times New Roman"/>
          <w:b/>
          <w:sz w:val="32"/>
          <w:szCs w:val="32"/>
        </w:rPr>
        <w:t>БУХГАЛТЕРСК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D320BC">
        <w:rPr>
          <w:rFonts w:ascii="Times New Roman" w:hAnsi="Times New Roman" w:cs="Times New Roman"/>
          <w:b/>
          <w:sz w:val="32"/>
          <w:szCs w:val="32"/>
        </w:rPr>
        <w:t xml:space="preserve"> УЧЕТ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7B55C4" w:rsidRDefault="007B55C4" w:rsidP="007B55C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27F4" w:rsidRDefault="001A27F4" w:rsidP="007B55C4">
      <w:pPr>
        <w:pStyle w:val="30"/>
        <w:shd w:val="clear" w:color="auto" w:fill="auto"/>
        <w:spacing w:before="0" w:after="0" w:line="276" w:lineRule="auto"/>
        <w:ind w:left="80"/>
        <w:rPr>
          <w:b w:val="0"/>
        </w:rPr>
      </w:pPr>
      <w:r w:rsidRPr="001A27F4">
        <w:rPr>
          <w:b w:val="0"/>
        </w:rPr>
        <w:t>М</w:t>
      </w:r>
      <w:r w:rsidR="007B55C4" w:rsidRPr="001A27F4">
        <w:rPr>
          <w:b w:val="0"/>
        </w:rPr>
        <w:t xml:space="preserve">етодические рекомендации по выполнению </w:t>
      </w:r>
    </w:p>
    <w:p w:rsidR="007B55C4" w:rsidRPr="001A27F4" w:rsidRDefault="007B55C4" w:rsidP="007B55C4">
      <w:pPr>
        <w:pStyle w:val="30"/>
        <w:shd w:val="clear" w:color="auto" w:fill="auto"/>
        <w:spacing w:before="0" w:after="0" w:line="276" w:lineRule="auto"/>
        <w:ind w:left="80"/>
        <w:rPr>
          <w:b w:val="0"/>
        </w:rPr>
      </w:pPr>
      <w:r w:rsidRPr="001A27F4">
        <w:rPr>
          <w:b w:val="0"/>
        </w:rPr>
        <w:t>контрольных работ</w:t>
      </w:r>
      <w:r w:rsidR="001A27F4" w:rsidRPr="001A27F4">
        <w:rPr>
          <w:b w:val="0"/>
        </w:rPr>
        <w:t xml:space="preserve"> № 1 и № 2</w:t>
      </w:r>
    </w:p>
    <w:p w:rsidR="007B55C4" w:rsidRDefault="007B55C4" w:rsidP="007B55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5C4" w:rsidRPr="00D47E15" w:rsidRDefault="007B55C4" w:rsidP="007B55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27F4" w:rsidRPr="003C41CF" w:rsidRDefault="001A27F4" w:rsidP="001A27F4">
      <w:pPr>
        <w:ind w:right="-1"/>
        <w:jc w:val="center"/>
        <w:rPr>
          <w:rFonts w:ascii="Times New Roman" w:hAnsi="Times New Roman"/>
          <w:sz w:val="28"/>
        </w:rPr>
      </w:pPr>
      <w:r w:rsidRPr="003C41CF">
        <w:rPr>
          <w:rFonts w:ascii="Times New Roman" w:hAnsi="Times New Roman"/>
          <w:spacing w:val="1"/>
          <w:sz w:val="28"/>
        </w:rPr>
        <w:t>д</w:t>
      </w:r>
      <w:r w:rsidRPr="003C41CF">
        <w:rPr>
          <w:rFonts w:ascii="Times New Roman" w:hAnsi="Times New Roman"/>
          <w:spacing w:val="-1"/>
          <w:sz w:val="28"/>
        </w:rPr>
        <w:t>л</w:t>
      </w:r>
      <w:r w:rsidRPr="003C41CF">
        <w:rPr>
          <w:rFonts w:ascii="Times New Roman" w:hAnsi="Times New Roman"/>
          <w:sz w:val="28"/>
        </w:rPr>
        <w:t>я ст</w:t>
      </w:r>
      <w:r w:rsidRPr="003C41CF">
        <w:rPr>
          <w:rFonts w:ascii="Times New Roman" w:hAnsi="Times New Roman"/>
          <w:spacing w:val="-4"/>
          <w:sz w:val="28"/>
        </w:rPr>
        <w:t>у</w:t>
      </w:r>
      <w:r w:rsidRPr="003C41CF">
        <w:rPr>
          <w:rFonts w:ascii="Times New Roman" w:hAnsi="Times New Roman"/>
          <w:spacing w:val="1"/>
          <w:sz w:val="28"/>
        </w:rPr>
        <w:t>д</w:t>
      </w:r>
      <w:r w:rsidRPr="003C41CF">
        <w:rPr>
          <w:rFonts w:ascii="Times New Roman" w:hAnsi="Times New Roman"/>
          <w:sz w:val="28"/>
        </w:rPr>
        <w:t>е</w:t>
      </w:r>
      <w:r w:rsidRPr="003C41CF">
        <w:rPr>
          <w:rFonts w:ascii="Times New Roman" w:hAnsi="Times New Roman"/>
          <w:spacing w:val="1"/>
          <w:sz w:val="28"/>
        </w:rPr>
        <w:t>н</w:t>
      </w:r>
      <w:r w:rsidRPr="003C41CF">
        <w:rPr>
          <w:rFonts w:ascii="Times New Roman" w:hAnsi="Times New Roman"/>
          <w:spacing w:val="-3"/>
          <w:sz w:val="28"/>
        </w:rPr>
        <w:t>т</w:t>
      </w:r>
      <w:r w:rsidRPr="003C41CF">
        <w:rPr>
          <w:rFonts w:ascii="Times New Roman" w:hAnsi="Times New Roman"/>
          <w:spacing w:val="1"/>
          <w:sz w:val="28"/>
        </w:rPr>
        <w:t>о</w:t>
      </w:r>
      <w:r w:rsidRPr="003C41CF">
        <w:rPr>
          <w:rFonts w:ascii="Times New Roman" w:hAnsi="Times New Roman"/>
          <w:sz w:val="28"/>
        </w:rPr>
        <w:t>в, о</w:t>
      </w:r>
      <w:r w:rsidRPr="003C41CF">
        <w:rPr>
          <w:rFonts w:ascii="Times New Roman" w:hAnsi="Times New Roman"/>
          <w:spacing w:val="1"/>
          <w:sz w:val="28"/>
        </w:rPr>
        <w:t>б</w:t>
      </w:r>
      <w:r w:rsidRPr="003C41CF">
        <w:rPr>
          <w:rFonts w:ascii="Times New Roman" w:hAnsi="Times New Roman"/>
          <w:spacing w:val="-4"/>
          <w:sz w:val="28"/>
        </w:rPr>
        <w:t>у</w:t>
      </w:r>
      <w:r w:rsidRPr="003C41CF">
        <w:rPr>
          <w:rFonts w:ascii="Times New Roman" w:hAnsi="Times New Roman"/>
          <w:sz w:val="28"/>
        </w:rPr>
        <w:t>чающи</w:t>
      </w:r>
      <w:r w:rsidRPr="003C41CF">
        <w:rPr>
          <w:rFonts w:ascii="Times New Roman" w:hAnsi="Times New Roman"/>
          <w:spacing w:val="-1"/>
          <w:sz w:val="28"/>
        </w:rPr>
        <w:t>х</w:t>
      </w:r>
      <w:r w:rsidRPr="003C41CF">
        <w:rPr>
          <w:rFonts w:ascii="Times New Roman" w:hAnsi="Times New Roman"/>
          <w:sz w:val="28"/>
        </w:rPr>
        <w:t xml:space="preserve">ся </w:t>
      </w:r>
      <w:r w:rsidRPr="003C41CF">
        <w:rPr>
          <w:rFonts w:ascii="Times New Roman" w:hAnsi="Times New Roman"/>
          <w:spacing w:val="-1"/>
          <w:sz w:val="28"/>
        </w:rPr>
        <w:t>п</w:t>
      </w:r>
      <w:r w:rsidRPr="003C41CF">
        <w:rPr>
          <w:rFonts w:ascii="Times New Roman" w:hAnsi="Times New Roman"/>
          <w:sz w:val="28"/>
        </w:rPr>
        <w:t xml:space="preserve">о </w:t>
      </w:r>
      <w:r w:rsidRPr="003C41CF">
        <w:rPr>
          <w:rFonts w:ascii="Times New Roman" w:hAnsi="Times New Roman"/>
          <w:spacing w:val="-2"/>
          <w:sz w:val="28"/>
        </w:rPr>
        <w:t>н</w:t>
      </w:r>
      <w:r w:rsidRPr="003C41CF">
        <w:rPr>
          <w:rFonts w:ascii="Times New Roman" w:hAnsi="Times New Roman"/>
          <w:sz w:val="28"/>
        </w:rPr>
        <w:t>а</w:t>
      </w:r>
      <w:r w:rsidRPr="003C41CF">
        <w:rPr>
          <w:rFonts w:ascii="Times New Roman" w:hAnsi="Times New Roman"/>
          <w:spacing w:val="-1"/>
          <w:sz w:val="28"/>
        </w:rPr>
        <w:t>п</w:t>
      </w:r>
      <w:r w:rsidRPr="003C41CF">
        <w:rPr>
          <w:rFonts w:ascii="Times New Roman" w:hAnsi="Times New Roman"/>
          <w:spacing w:val="1"/>
          <w:sz w:val="28"/>
        </w:rPr>
        <w:t>р</w:t>
      </w:r>
      <w:r w:rsidRPr="003C41CF">
        <w:rPr>
          <w:rFonts w:ascii="Times New Roman" w:hAnsi="Times New Roman"/>
          <w:sz w:val="28"/>
        </w:rPr>
        <w:t>а</w:t>
      </w:r>
      <w:r w:rsidRPr="003C41CF">
        <w:rPr>
          <w:rFonts w:ascii="Times New Roman" w:hAnsi="Times New Roman"/>
          <w:spacing w:val="-3"/>
          <w:sz w:val="28"/>
        </w:rPr>
        <w:t>в</w:t>
      </w:r>
      <w:r w:rsidRPr="003C41CF">
        <w:rPr>
          <w:rFonts w:ascii="Times New Roman" w:hAnsi="Times New Roman"/>
          <w:spacing w:val="-1"/>
          <w:sz w:val="28"/>
        </w:rPr>
        <w:t>л</w:t>
      </w:r>
      <w:r w:rsidRPr="003C41CF">
        <w:rPr>
          <w:rFonts w:ascii="Times New Roman" w:hAnsi="Times New Roman"/>
          <w:sz w:val="28"/>
        </w:rPr>
        <w:t>е</w:t>
      </w:r>
      <w:r w:rsidRPr="003C41CF">
        <w:rPr>
          <w:rFonts w:ascii="Times New Roman" w:hAnsi="Times New Roman"/>
          <w:spacing w:val="1"/>
          <w:sz w:val="28"/>
        </w:rPr>
        <w:t>ни</w:t>
      </w:r>
      <w:r w:rsidRPr="003C41CF">
        <w:rPr>
          <w:rFonts w:ascii="Times New Roman" w:hAnsi="Times New Roman"/>
          <w:sz w:val="28"/>
        </w:rPr>
        <w:t>ю подготовки</w:t>
      </w:r>
    </w:p>
    <w:p w:rsidR="001A27F4" w:rsidRDefault="00D320BC" w:rsidP="00B1194F">
      <w:pPr>
        <w:spacing w:line="322" w:lineRule="exact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38.03</w:t>
      </w:r>
      <w:r w:rsidR="001A27F4" w:rsidRPr="001A27F4">
        <w:rPr>
          <w:rFonts w:ascii="Times New Roman" w:eastAsiaTheme="minorHAnsi" w:hAnsi="Times New Roman"/>
          <w:bCs/>
          <w:sz w:val="28"/>
          <w:szCs w:val="28"/>
        </w:rPr>
        <w:t>.01</w:t>
      </w:r>
      <w:r w:rsidR="001A27F4" w:rsidRPr="003C41CF">
        <w:rPr>
          <w:rFonts w:ascii="Times New Roman" w:hAnsi="Times New Roman"/>
          <w:spacing w:val="-1"/>
          <w:sz w:val="28"/>
        </w:rPr>
        <w:t xml:space="preserve"> «</w:t>
      </w:r>
      <w:r w:rsidR="001A27F4" w:rsidRPr="00237A87">
        <w:rPr>
          <w:rFonts w:ascii="Times New Roman" w:hAnsi="Times New Roman" w:cs="Times New Roman"/>
          <w:sz w:val="28"/>
          <w:szCs w:val="28"/>
        </w:rPr>
        <w:t>Экономика</w:t>
      </w:r>
      <w:r w:rsidR="001A27F4" w:rsidRPr="003C41CF">
        <w:rPr>
          <w:rFonts w:ascii="Times New Roman" w:hAnsi="Times New Roman"/>
          <w:sz w:val="28"/>
        </w:rPr>
        <w:t>»</w:t>
      </w:r>
      <w:r w:rsidR="00B1194F">
        <w:rPr>
          <w:rFonts w:ascii="Times New Roman" w:hAnsi="Times New Roman"/>
          <w:sz w:val="28"/>
        </w:rPr>
        <w:t xml:space="preserve">, </w:t>
      </w:r>
      <w:r w:rsidR="001A27F4" w:rsidRPr="003C41CF">
        <w:rPr>
          <w:rFonts w:ascii="Times New Roman" w:hAnsi="Times New Roman"/>
          <w:sz w:val="28"/>
        </w:rPr>
        <w:t xml:space="preserve">степень </w:t>
      </w:r>
      <w:r>
        <w:rPr>
          <w:rFonts w:ascii="Times New Roman" w:hAnsi="Times New Roman"/>
          <w:sz w:val="28"/>
        </w:rPr>
        <w:t>Бакалав</w:t>
      </w:r>
      <w:r w:rsidR="001A27F4" w:rsidRPr="003C41CF">
        <w:rPr>
          <w:rFonts w:ascii="Times New Roman" w:hAnsi="Times New Roman"/>
          <w:sz w:val="28"/>
        </w:rPr>
        <w:t>р</w:t>
      </w:r>
    </w:p>
    <w:p w:rsidR="00B1194F" w:rsidRPr="003C41CF" w:rsidRDefault="00B1194F" w:rsidP="001A27F4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(ускоренная форма обучения)</w:t>
      </w:r>
    </w:p>
    <w:p w:rsidR="001A27F4" w:rsidRPr="003C41CF" w:rsidRDefault="001A27F4" w:rsidP="001A27F4">
      <w:pPr>
        <w:ind w:right="-1"/>
        <w:jc w:val="center"/>
        <w:rPr>
          <w:rFonts w:ascii="Times New Roman" w:hAnsi="Times New Roman"/>
          <w:sz w:val="28"/>
        </w:rPr>
      </w:pPr>
    </w:p>
    <w:p w:rsidR="001A27F4" w:rsidRPr="003C41CF" w:rsidRDefault="00D320BC" w:rsidP="001A27F4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профиль</w:t>
      </w:r>
      <w:r w:rsidR="001A27F4" w:rsidRPr="003C41CF">
        <w:rPr>
          <w:rFonts w:ascii="Times New Roman" w:hAnsi="Times New Roman"/>
          <w:sz w:val="28"/>
        </w:rPr>
        <w:t xml:space="preserve"> </w:t>
      </w:r>
      <w:r w:rsidR="001A27F4" w:rsidRPr="003C41CF"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pacing w:val="-1"/>
          <w:sz w:val="28"/>
        </w:rPr>
        <w:t>Бухгалтерский у</w:t>
      </w:r>
      <w:r w:rsidR="001A27F4" w:rsidRPr="00237A87">
        <w:rPr>
          <w:rFonts w:ascii="Times New Roman" w:hAnsi="Times New Roman" w:cs="Times New Roman"/>
          <w:sz w:val="28"/>
          <w:szCs w:val="28"/>
        </w:rPr>
        <w:t>чет, анализ</w:t>
      </w:r>
      <w:r w:rsidR="001A27F4">
        <w:rPr>
          <w:rFonts w:ascii="Times New Roman" w:hAnsi="Times New Roman" w:cs="Times New Roman"/>
          <w:sz w:val="28"/>
          <w:szCs w:val="28"/>
        </w:rPr>
        <w:t xml:space="preserve"> и</w:t>
      </w:r>
      <w:r w:rsidR="001A27F4" w:rsidRPr="00237A87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1A27F4" w:rsidRPr="003C41CF">
        <w:rPr>
          <w:rFonts w:ascii="Times New Roman" w:hAnsi="Times New Roman"/>
          <w:sz w:val="28"/>
        </w:rPr>
        <w:t>»</w:t>
      </w:r>
    </w:p>
    <w:p w:rsidR="001A27F4" w:rsidRPr="003C41CF" w:rsidRDefault="001A27F4" w:rsidP="001A27F4">
      <w:pPr>
        <w:spacing w:line="322" w:lineRule="exact"/>
        <w:ind w:right="-1"/>
        <w:jc w:val="center"/>
        <w:rPr>
          <w:rFonts w:ascii="Times New Roman" w:hAnsi="Times New Roman"/>
          <w:sz w:val="28"/>
        </w:rPr>
      </w:pPr>
    </w:p>
    <w:p w:rsidR="007B55C4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5C4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BA8" w:rsidRPr="00092EA5" w:rsidRDefault="00B05BA8" w:rsidP="00B05BA8">
      <w:pPr>
        <w:ind w:right="-1"/>
        <w:jc w:val="center"/>
        <w:rPr>
          <w:rFonts w:ascii="Times New Roman" w:hAnsi="Times New Roman"/>
          <w:i/>
          <w:sz w:val="28"/>
          <w:szCs w:val="26"/>
        </w:rPr>
      </w:pPr>
      <w:r w:rsidRPr="00092EA5">
        <w:rPr>
          <w:rStyle w:val="Bodytext55"/>
          <w:i/>
          <w:sz w:val="28"/>
          <w:szCs w:val="26"/>
        </w:rPr>
        <w:t>Одобрено кафедрой «Экономика и финансы»</w:t>
      </w:r>
    </w:p>
    <w:p w:rsidR="00B05BA8" w:rsidRPr="00092EA5" w:rsidRDefault="00B1194F" w:rsidP="00B05BA8">
      <w:pPr>
        <w:ind w:right="-1"/>
        <w:jc w:val="center"/>
        <w:rPr>
          <w:rStyle w:val="Bodytext55"/>
          <w:i/>
          <w:color w:val="auto"/>
          <w:sz w:val="28"/>
          <w:szCs w:val="26"/>
        </w:rPr>
      </w:pPr>
      <w:r>
        <w:rPr>
          <w:rStyle w:val="Bodytext55"/>
          <w:i/>
          <w:color w:val="auto"/>
          <w:sz w:val="28"/>
          <w:szCs w:val="26"/>
        </w:rPr>
        <w:t>31</w:t>
      </w:r>
      <w:r w:rsidR="00B05BA8" w:rsidRPr="00092EA5">
        <w:rPr>
          <w:rStyle w:val="Bodytext55"/>
          <w:i/>
          <w:color w:val="auto"/>
          <w:sz w:val="28"/>
          <w:szCs w:val="26"/>
        </w:rPr>
        <w:t xml:space="preserve"> </w:t>
      </w:r>
      <w:r>
        <w:rPr>
          <w:rStyle w:val="Bodytext55"/>
          <w:i/>
          <w:color w:val="auto"/>
          <w:sz w:val="28"/>
          <w:szCs w:val="26"/>
        </w:rPr>
        <w:t>августа</w:t>
      </w:r>
      <w:r w:rsidR="00B05BA8" w:rsidRPr="00092EA5">
        <w:rPr>
          <w:rStyle w:val="Bodytext55"/>
          <w:i/>
          <w:color w:val="auto"/>
          <w:sz w:val="28"/>
          <w:szCs w:val="26"/>
        </w:rPr>
        <w:t xml:space="preserve"> 201</w:t>
      </w:r>
      <w:r w:rsidR="00D320BC" w:rsidRPr="00092EA5">
        <w:rPr>
          <w:rStyle w:val="Bodytext55"/>
          <w:i/>
          <w:color w:val="auto"/>
          <w:sz w:val="28"/>
          <w:szCs w:val="26"/>
        </w:rPr>
        <w:t>5</w:t>
      </w:r>
      <w:r w:rsidR="00B05BA8" w:rsidRPr="00092EA5">
        <w:rPr>
          <w:rStyle w:val="Bodytext55"/>
          <w:i/>
          <w:color w:val="auto"/>
          <w:sz w:val="28"/>
          <w:szCs w:val="26"/>
        </w:rPr>
        <w:t xml:space="preserve"> года, протокол №1</w:t>
      </w:r>
    </w:p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5C4" w:rsidRPr="007B55C4" w:rsidRDefault="007B55C4" w:rsidP="007B55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55C4" w:rsidRPr="007B55C4" w:rsidRDefault="007B55C4" w:rsidP="007B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577">
        <w:rPr>
          <w:rFonts w:ascii="Times New Roman" w:hAnsi="Times New Roman" w:cs="Times New Roman"/>
          <w:sz w:val="28"/>
          <w:szCs w:val="28"/>
        </w:rPr>
        <w:t>ВЛАДИМИР 201</w:t>
      </w:r>
      <w:r w:rsidR="001A27F4">
        <w:rPr>
          <w:rFonts w:ascii="Times New Roman" w:hAnsi="Times New Roman" w:cs="Times New Roman"/>
          <w:sz w:val="28"/>
          <w:szCs w:val="28"/>
        </w:rPr>
        <w:t>5</w:t>
      </w:r>
    </w:p>
    <w:p w:rsidR="001A27F4" w:rsidRDefault="001A27F4" w:rsidP="001A27F4">
      <w:pPr>
        <w:spacing w:before="100" w:beforeAutospacing="1" w:after="75"/>
        <w:ind w:left="392" w:right="392"/>
        <w:jc w:val="center"/>
        <w:outlineLvl w:val="2"/>
        <w:rPr>
          <w:rFonts w:ascii="Times New Roman" w:eastAsia="Times New Roman" w:hAnsi="Times New Roman"/>
          <w:bCs/>
          <w:iCs/>
          <w:sz w:val="28"/>
        </w:rPr>
      </w:pPr>
      <w:bookmarkStart w:id="1" w:name="bookmark6"/>
      <w:r w:rsidRPr="003C41CF">
        <w:rPr>
          <w:rFonts w:ascii="Times New Roman" w:eastAsia="Times New Roman" w:hAnsi="Times New Roman"/>
          <w:bCs/>
          <w:iCs/>
          <w:sz w:val="28"/>
        </w:rPr>
        <w:lastRenderedPageBreak/>
        <w:t>СОДЕРЖАНИЕ</w:t>
      </w:r>
    </w:p>
    <w:p w:rsidR="001A27F4" w:rsidRPr="003C41CF" w:rsidRDefault="001A27F4" w:rsidP="001A27F4">
      <w:pPr>
        <w:spacing w:before="100" w:beforeAutospacing="1" w:after="75"/>
        <w:ind w:left="392" w:right="392"/>
        <w:jc w:val="center"/>
        <w:outlineLvl w:val="2"/>
        <w:rPr>
          <w:rFonts w:ascii="Times New Roman" w:eastAsia="Times New Roman" w:hAnsi="Times New Roman"/>
          <w:bCs/>
          <w:iCs/>
          <w:sz w:val="28"/>
        </w:rPr>
      </w:pP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31"/>
        <w:gridCol w:w="532"/>
      </w:tblGrid>
      <w:tr w:rsidR="009B5468" w:rsidRPr="00AB766A" w:rsidTr="00B05BA8">
        <w:tc>
          <w:tcPr>
            <w:tcW w:w="8931" w:type="dxa"/>
          </w:tcPr>
          <w:p w:rsidR="009B5468" w:rsidRPr="009B5468" w:rsidRDefault="009B5468" w:rsidP="009B5468">
            <w:pPr>
              <w:spacing w:before="60" w:after="165"/>
              <w:jc w:val="both"/>
              <w:rPr>
                <w:rFonts w:ascii="Times New Roman" w:hAnsi="Times New Roman"/>
                <w:sz w:val="28"/>
              </w:rPr>
            </w:pPr>
            <w:r w:rsidRPr="009B5468">
              <w:rPr>
                <w:rFonts w:ascii="Times New Roman" w:hAnsi="Times New Roman"/>
                <w:bCs/>
                <w:sz w:val="28"/>
                <w:szCs w:val="24"/>
              </w:rPr>
              <w:t xml:space="preserve">1.  Общие </w:t>
            </w:r>
            <w:r w:rsidRPr="009B5468">
              <w:rPr>
                <w:rStyle w:val="Heading2"/>
                <w:rFonts w:eastAsia="Calibri"/>
                <w:sz w:val="28"/>
                <w:szCs w:val="24"/>
              </w:rPr>
              <w:t xml:space="preserve">требования к содержанию и оформлению контрольных работ </w:t>
            </w:r>
          </w:p>
        </w:tc>
        <w:tc>
          <w:tcPr>
            <w:tcW w:w="532" w:type="dxa"/>
          </w:tcPr>
          <w:p w:rsidR="009B5468" w:rsidRPr="00AB766A" w:rsidRDefault="002D71F4" w:rsidP="00837AF4">
            <w:pPr>
              <w:spacing w:before="60" w:after="16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B766A">
              <w:rPr>
                <w:rStyle w:val="Heading2"/>
                <w:rFonts w:eastAsia="Calibri"/>
                <w:color w:val="auto"/>
                <w:sz w:val="28"/>
                <w:szCs w:val="24"/>
              </w:rPr>
              <w:t>3</w:t>
            </w:r>
          </w:p>
        </w:tc>
      </w:tr>
      <w:tr w:rsidR="009B5468" w:rsidRPr="00AB766A" w:rsidTr="00B05BA8">
        <w:tc>
          <w:tcPr>
            <w:tcW w:w="8931" w:type="dxa"/>
          </w:tcPr>
          <w:p w:rsidR="009B5468" w:rsidRPr="009B5468" w:rsidRDefault="009B5468" w:rsidP="009B5468">
            <w:pPr>
              <w:spacing w:before="60" w:after="165"/>
              <w:jc w:val="both"/>
              <w:rPr>
                <w:rFonts w:ascii="Times New Roman" w:hAnsi="Times New Roman"/>
                <w:sz w:val="28"/>
              </w:rPr>
            </w:pPr>
            <w:r w:rsidRPr="009B5468">
              <w:rPr>
                <w:rFonts w:ascii="Times New Roman" w:hAnsi="Times New Roman"/>
                <w:bCs/>
                <w:sz w:val="28"/>
              </w:rPr>
              <w:t>2.1. Задание и методические рекомендации по выполнению Контрольной работы № 1</w:t>
            </w:r>
            <w:r w:rsidRPr="009B5468">
              <w:rPr>
                <w:rFonts w:ascii="Times New Roman" w:hAnsi="Times New Roman"/>
                <w:bCs/>
                <w:sz w:val="28"/>
                <w:szCs w:val="24"/>
              </w:rPr>
              <w:t xml:space="preserve">                                        </w:t>
            </w:r>
          </w:p>
        </w:tc>
        <w:tc>
          <w:tcPr>
            <w:tcW w:w="532" w:type="dxa"/>
          </w:tcPr>
          <w:p w:rsidR="009B5468" w:rsidRPr="00AB766A" w:rsidRDefault="00AB766A" w:rsidP="00837AF4">
            <w:pPr>
              <w:spacing w:before="60" w:after="16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4</w:t>
            </w:r>
          </w:p>
        </w:tc>
      </w:tr>
      <w:tr w:rsidR="009B5468" w:rsidRPr="00AB766A" w:rsidTr="00B05BA8">
        <w:tc>
          <w:tcPr>
            <w:tcW w:w="8931" w:type="dxa"/>
          </w:tcPr>
          <w:p w:rsidR="009B5468" w:rsidRPr="009B5468" w:rsidRDefault="009B5468" w:rsidP="00AB766A">
            <w:pPr>
              <w:spacing w:before="60" w:after="165"/>
              <w:jc w:val="both"/>
              <w:rPr>
                <w:rFonts w:ascii="Times New Roman" w:hAnsi="Times New Roman"/>
                <w:sz w:val="28"/>
              </w:rPr>
            </w:pPr>
            <w:r w:rsidRPr="009B5468">
              <w:rPr>
                <w:rFonts w:ascii="Times New Roman" w:hAnsi="Times New Roman"/>
                <w:bCs/>
                <w:sz w:val="28"/>
              </w:rPr>
              <w:t>2.2. Задание по выполнению Контрольной работы № 2</w:t>
            </w:r>
            <w:r w:rsidRPr="009B5468">
              <w:rPr>
                <w:rFonts w:ascii="Times New Roman" w:hAnsi="Times New Roman"/>
                <w:bCs/>
                <w:sz w:val="28"/>
                <w:szCs w:val="24"/>
              </w:rPr>
              <w:t xml:space="preserve">                    </w:t>
            </w:r>
          </w:p>
        </w:tc>
        <w:tc>
          <w:tcPr>
            <w:tcW w:w="532" w:type="dxa"/>
          </w:tcPr>
          <w:p w:rsidR="009B5468" w:rsidRPr="00AB766A" w:rsidRDefault="0073191E" w:rsidP="00AB766A">
            <w:pPr>
              <w:spacing w:before="60" w:after="16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1</w:t>
            </w:r>
            <w:r w:rsidR="00AB766A"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5</w:t>
            </w:r>
          </w:p>
        </w:tc>
      </w:tr>
      <w:tr w:rsidR="009B5468" w:rsidRPr="00AB766A" w:rsidTr="00B05BA8">
        <w:tc>
          <w:tcPr>
            <w:tcW w:w="8931" w:type="dxa"/>
          </w:tcPr>
          <w:p w:rsidR="009B5468" w:rsidRPr="009B5468" w:rsidRDefault="00B05BA8" w:rsidP="00837AF4">
            <w:pPr>
              <w:spacing w:before="60" w:after="16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9B5468" w:rsidRPr="009B5468">
              <w:rPr>
                <w:rFonts w:ascii="Times New Roman" w:hAnsi="Times New Roman"/>
                <w:bCs/>
                <w:sz w:val="28"/>
                <w:szCs w:val="24"/>
              </w:rPr>
              <w:t>. Система оценивания контрольн</w:t>
            </w:r>
            <w:r w:rsidR="009B5468" w:rsidRPr="009B5468">
              <w:rPr>
                <w:rFonts w:ascii="Times New Roman" w:hAnsi="Times New Roman"/>
                <w:bCs/>
                <w:sz w:val="28"/>
              </w:rPr>
              <w:t>ых</w:t>
            </w:r>
            <w:r w:rsidR="009B5468" w:rsidRPr="009B5468">
              <w:rPr>
                <w:rFonts w:ascii="Times New Roman" w:hAnsi="Times New Roman"/>
                <w:bCs/>
                <w:sz w:val="28"/>
                <w:szCs w:val="24"/>
              </w:rPr>
              <w:t xml:space="preserve"> работ</w:t>
            </w:r>
          </w:p>
        </w:tc>
        <w:tc>
          <w:tcPr>
            <w:tcW w:w="532" w:type="dxa"/>
          </w:tcPr>
          <w:p w:rsidR="009B5468" w:rsidRPr="00AB766A" w:rsidRDefault="009B5468" w:rsidP="00AB766A">
            <w:pPr>
              <w:spacing w:before="60" w:after="165"/>
              <w:ind w:firstLine="34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1</w:t>
            </w:r>
            <w:r w:rsidR="00AB766A"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8</w:t>
            </w:r>
          </w:p>
        </w:tc>
      </w:tr>
      <w:tr w:rsidR="009B5468" w:rsidRPr="00AB766A" w:rsidTr="00B05BA8">
        <w:tc>
          <w:tcPr>
            <w:tcW w:w="8931" w:type="dxa"/>
          </w:tcPr>
          <w:p w:rsidR="009B5468" w:rsidRPr="009B5468" w:rsidRDefault="009B5468" w:rsidP="00837AF4">
            <w:pPr>
              <w:keepNext/>
              <w:keepLines/>
              <w:rPr>
                <w:rStyle w:val="Heading2"/>
                <w:rFonts w:eastAsia="Calibri"/>
                <w:sz w:val="28"/>
                <w:szCs w:val="24"/>
              </w:rPr>
            </w:pPr>
            <w:r w:rsidRPr="009B5468">
              <w:rPr>
                <w:rFonts w:ascii="Times New Roman" w:hAnsi="Times New Roman"/>
                <w:bCs/>
                <w:sz w:val="28"/>
              </w:rPr>
              <w:t>4</w:t>
            </w:r>
            <w:r w:rsidRPr="009B5468">
              <w:rPr>
                <w:rFonts w:ascii="Times New Roman" w:hAnsi="Times New Roman"/>
                <w:bCs/>
                <w:sz w:val="28"/>
                <w:szCs w:val="24"/>
              </w:rPr>
              <w:t>. Список рекомендуемых источников</w:t>
            </w:r>
          </w:p>
        </w:tc>
        <w:tc>
          <w:tcPr>
            <w:tcW w:w="532" w:type="dxa"/>
          </w:tcPr>
          <w:p w:rsidR="009B5468" w:rsidRPr="00AB766A" w:rsidRDefault="009B5468" w:rsidP="00AB766A">
            <w:pPr>
              <w:keepNext/>
              <w:keepLines/>
              <w:ind w:firstLine="34"/>
              <w:rPr>
                <w:rStyle w:val="Heading2"/>
                <w:rFonts w:eastAsia="Calibri"/>
                <w:color w:val="auto"/>
                <w:sz w:val="28"/>
                <w:szCs w:val="24"/>
              </w:rPr>
            </w:pPr>
            <w:r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1</w:t>
            </w:r>
            <w:r w:rsidR="00AB766A" w:rsidRPr="00AB766A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8</w:t>
            </w:r>
          </w:p>
        </w:tc>
      </w:tr>
    </w:tbl>
    <w:p w:rsidR="001A27F4" w:rsidRDefault="001A27F4" w:rsidP="001420C9">
      <w:pPr>
        <w:pStyle w:val="22"/>
        <w:keepNext/>
        <w:keepLines/>
        <w:shd w:val="clear" w:color="auto" w:fill="auto"/>
        <w:spacing w:line="276" w:lineRule="auto"/>
        <w:ind w:left="320"/>
        <w:rPr>
          <w:sz w:val="28"/>
        </w:rPr>
      </w:pPr>
    </w:p>
    <w:p w:rsidR="001A27F4" w:rsidRDefault="001A27F4" w:rsidP="001420C9">
      <w:pPr>
        <w:pStyle w:val="22"/>
        <w:keepNext/>
        <w:keepLines/>
        <w:shd w:val="clear" w:color="auto" w:fill="auto"/>
        <w:spacing w:line="276" w:lineRule="auto"/>
        <w:ind w:left="320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1A27F4">
      <w:pPr>
        <w:pStyle w:val="22"/>
        <w:keepNext/>
        <w:keepLines/>
        <w:shd w:val="clear" w:color="auto" w:fill="auto"/>
        <w:spacing w:line="276" w:lineRule="auto"/>
        <w:ind w:left="320"/>
        <w:jc w:val="center"/>
        <w:rPr>
          <w:sz w:val="28"/>
        </w:rPr>
      </w:pPr>
    </w:p>
    <w:p w:rsidR="002D71F4" w:rsidRDefault="002D71F4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2D71F4" w:rsidRDefault="002D71F4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2D71F4" w:rsidRDefault="002D71F4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2D71F4" w:rsidRDefault="002D71F4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AB766A" w:rsidRDefault="00AB766A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2D71F4" w:rsidRDefault="002D71F4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A720EE" w:rsidRDefault="00D14A30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  <w:r w:rsidRPr="0000550C">
        <w:rPr>
          <w:sz w:val="28"/>
        </w:rPr>
        <w:lastRenderedPageBreak/>
        <w:t xml:space="preserve">1. </w:t>
      </w:r>
      <w:r w:rsidR="007D78C9" w:rsidRPr="0000550C">
        <w:rPr>
          <w:sz w:val="28"/>
        </w:rPr>
        <w:t>Общие требования к содержанию и оформлению</w:t>
      </w:r>
      <w:bookmarkEnd w:id="1"/>
      <w:r w:rsidR="00AE5E99">
        <w:rPr>
          <w:sz w:val="28"/>
        </w:rPr>
        <w:t xml:space="preserve"> </w:t>
      </w:r>
      <w:r w:rsidR="007D78C9" w:rsidRPr="0000550C">
        <w:rPr>
          <w:sz w:val="28"/>
        </w:rPr>
        <w:t>контрольных работ</w:t>
      </w:r>
    </w:p>
    <w:p w:rsidR="001A27F4" w:rsidRPr="0000550C" w:rsidRDefault="001A27F4" w:rsidP="002D71F4">
      <w:pPr>
        <w:pStyle w:val="22"/>
        <w:widowControl w:val="0"/>
        <w:shd w:val="clear" w:color="auto" w:fill="auto"/>
        <w:spacing w:line="276" w:lineRule="auto"/>
        <w:ind w:left="318"/>
        <w:jc w:val="center"/>
        <w:rPr>
          <w:sz w:val="28"/>
        </w:rPr>
      </w:pPr>
    </w:p>
    <w:p w:rsidR="00265F36" w:rsidRDefault="00265F36" w:rsidP="00265F36">
      <w:pPr>
        <w:pStyle w:val="13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Выполнение контрольн</w:t>
      </w:r>
      <w:r>
        <w:rPr>
          <w:sz w:val="28"/>
        </w:rPr>
        <w:t>ых</w:t>
      </w:r>
      <w:r w:rsidRPr="0000550C">
        <w:rPr>
          <w:sz w:val="28"/>
        </w:rPr>
        <w:t xml:space="preserve"> работ № 1 </w:t>
      </w:r>
      <w:r>
        <w:rPr>
          <w:sz w:val="28"/>
        </w:rPr>
        <w:t xml:space="preserve">и № 2 </w:t>
      </w:r>
      <w:r w:rsidRPr="0000550C">
        <w:rPr>
          <w:sz w:val="28"/>
        </w:rPr>
        <w:t>по дисциплине «</w:t>
      </w:r>
      <w:r w:rsidR="00B1194F">
        <w:rPr>
          <w:sz w:val="28"/>
        </w:rPr>
        <w:t>Теория бухгалтерского учета</w:t>
      </w:r>
      <w:r w:rsidRPr="0000550C">
        <w:rPr>
          <w:sz w:val="28"/>
        </w:rPr>
        <w:t>» предназначено для самостоятельной работы студент</w:t>
      </w:r>
      <w:r w:rsidR="005258E2">
        <w:rPr>
          <w:sz w:val="28"/>
        </w:rPr>
        <w:t>ов</w:t>
      </w:r>
      <w:r w:rsidRPr="0000550C">
        <w:rPr>
          <w:sz w:val="28"/>
        </w:rPr>
        <w:t>, обучающи</w:t>
      </w:r>
      <w:r w:rsidR="005258E2">
        <w:rPr>
          <w:sz w:val="28"/>
        </w:rPr>
        <w:t>х</w:t>
      </w:r>
      <w:r w:rsidRPr="0000550C">
        <w:rPr>
          <w:sz w:val="28"/>
        </w:rPr>
        <w:t xml:space="preserve">ся по направлению </w:t>
      </w:r>
      <w:r w:rsidR="001A27F4" w:rsidRPr="001A27F4">
        <w:rPr>
          <w:rFonts w:eastAsiaTheme="minorHAnsi"/>
          <w:bCs/>
          <w:sz w:val="28"/>
          <w:szCs w:val="28"/>
        </w:rPr>
        <w:t>38.0</w:t>
      </w:r>
      <w:r w:rsidR="00092EA5">
        <w:rPr>
          <w:rFonts w:eastAsiaTheme="minorHAnsi"/>
          <w:bCs/>
          <w:sz w:val="28"/>
          <w:szCs w:val="28"/>
        </w:rPr>
        <w:t>3</w:t>
      </w:r>
      <w:r w:rsidR="001A27F4" w:rsidRPr="001A27F4">
        <w:rPr>
          <w:rFonts w:eastAsiaTheme="minorHAnsi"/>
          <w:bCs/>
          <w:sz w:val="28"/>
          <w:szCs w:val="28"/>
        </w:rPr>
        <w:t>.01</w:t>
      </w:r>
      <w:r w:rsidRPr="0000550C">
        <w:rPr>
          <w:sz w:val="28"/>
        </w:rPr>
        <w:t xml:space="preserve"> «Экономика» (программа подготовки </w:t>
      </w:r>
      <w:r w:rsidR="00E44652">
        <w:rPr>
          <w:sz w:val="28"/>
        </w:rPr>
        <w:t>бакалавров</w:t>
      </w:r>
      <w:r w:rsidRPr="0000550C">
        <w:rPr>
          <w:sz w:val="28"/>
        </w:rPr>
        <w:t>).</w:t>
      </w:r>
    </w:p>
    <w:p w:rsidR="00092EA5" w:rsidRPr="0000550C" w:rsidRDefault="00092EA5" w:rsidP="00265F36">
      <w:pPr>
        <w:pStyle w:val="13"/>
        <w:spacing w:line="276" w:lineRule="auto"/>
        <w:ind w:left="20" w:right="20" w:firstLine="700"/>
        <w:jc w:val="both"/>
        <w:rPr>
          <w:sz w:val="28"/>
        </w:rPr>
      </w:pPr>
      <w:r w:rsidRPr="00092EA5">
        <w:rPr>
          <w:sz w:val="28"/>
        </w:rPr>
        <w:t>Выполнение контрольн</w:t>
      </w:r>
      <w:r>
        <w:rPr>
          <w:sz w:val="28"/>
        </w:rPr>
        <w:t>ых</w:t>
      </w:r>
      <w:r w:rsidRPr="00092EA5">
        <w:rPr>
          <w:sz w:val="28"/>
        </w:rPr>
        <w:t xml:space="preserve"> работ направлено на развитие теоретических знаний и закрепление практических навыков, необходимых для </w:t>
      </w:r>
      <w:r w:rsidR="00B1194F">
        <w:rPr>
          <w:sz w:val="28"/>
        </w:rPr>
        <w:t>ведения бухгалтерского учета</w:t>
      </w:r>
      <w:r w:rsidRPr="00092EA5">
        <w:rPr>
          <w:sz w:val="28"/>
        </w:rPr>
        <w:t>.</w:t>
      </w:r>
    </w:p>
    <w:p w:rsidR="00A720EE" w:rsidRPr="0000550C" w:rsidRDefault="00D14A30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Залогом успешного овладения материалами учебной дисциплины является систематическая, глубокая и творческая</w:t>
      </w:r>
      <w:r w:rsidR="001A27F4">
        <w:rPr>
          <w:sz w:val="28"/>
        </w:rPr>
        <w:t xml:space="preserve"> </w:t>
      </w:r>
      <w:r w:rsidRPr="0000550C">
        <w:rPr>
          <w:rStyle w:val="a7"/>
          <w:i w:val="0"/>
          <w:sz w:val="28"/>
        </w:rPr>
        <w:t>самостоятельная работа</w:t>
      </w:r>
      <w:r w:rsidR="001A27F4">
        <w:rPr>
          <w:rStyle w:val="a7"/>
          <w:i w:val="0"/>
          <w:sz w:val="28"/>
        </w:rPr>
        <w:t xml:space="preserve"> </w:t>
      </w:r>
      <w:r w:rsidR="00E44652">
        <w:rPr>
          <w:sz w:val="28"/>
        </w:rPr>
        <w:t>студе</w:t>
      </w:r>
      <w:r w:rsidR="007D78C9" w:rsidRPr="0000550C">
        <w:rPr>
          <w:sz w:val="28"/>
        </w:rPr>
        <w:t>нто</w:t>
      </w:r>
      <w:r w:rsidRPr="0000550C">
        <w:rPr>
          <w:sz w:val="28"/>
        </w:rPr>
        <w:t>в.</w:t>
      </w:r>
    </w:p>
    <w:p w:rsidR="00A720EE" w:rsidRPr="0000550C" w:rsidRDefault="007B55C4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Контрольн</w:t>
      </w:r>
      <w:r w:rsidR="00470B8A">
        <w:rPr>
          <w:sz w:val="28"/>
        </w:rPr>
        <w:t>ые</w:t>
      </w:r>
      <w:r w:rsidR="00D14A30" w:rsidRPr="0000550C">
        <w:rPr>
          <w:sz w:val="28"/>
        </w:rPr>
        <w:t xml:space="preserve"> работ</w:t>
      </w:r>
      <w:r w:rsidR="00470B8A">
        <w:rPr>
          <w:sz w:val="28"/>
        </w:rPr>
        <w:t>ы</w:t>
      </w:r>
      <w:r w:rsidR="00D14A30" w:rsidRPr="0000550C">
        <w:rPr>
          <w:sz w:val="28"/>
        </w:rPr>
        <w:t xml:space="preserve"> включа</w:t>
      </w:r>
      <w:r w:rsidR="00470B8A">
        <w:rPr>
          <w:sz w:val="28"/>
        </w:rPr>
        <w:t>ю</w:t>
      </w:r>
      <w:r w:rsidR="00D14A30" w:rsidRPr="0000550C">
        <w:rPr>
          <w:sz w:val="28"/>
        </w:rPr>
        <w:t xml:space="preserve">т в себя выполнение различного рода заданий, ориентированных на более глубокое усвоение материала изучаемой дисциплины. Освоение каждой темы дисциплины следует начинать с изучения теоретических основ, используя лекционный материал, </w:t>
      </w:r>
      <w:r w:rsidR="00470B8A">
        <w:rPr>
          <w:sz w:val="28"/>
        </w:rPr>
        <w:t>анализируя</w:t>
      </w:r>
      <w:r w:rsidR="00D14A30" w:rsidRPr="0000550C">
        <w:rPr>
          <w:sz w:val="28"/>
        </w:rPr>
        <w:t xml:space="preserve"> законодательную и специальную литературу, представленную в списке рекомендуемой литературы.</w:t>
      </w:r>
    </w:p>
    <w:p w:rsidR="00A720EE" w:rsidRPr="0000550C" w:rsidRDefault="00D14A30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 xml:space="preserve">К выполнению заданий </w:t>
      </w:r>
      <w:r w:rsidR="007B55C4" w:rsidRPr="0000550C">
        <w:rPr>
          <w:sz w:val="28"/>
        </w:rPr>
        <w:t>контрольн</w:t>
      </w:r>
      <w:r w:rsidR="00470B8A">
        <w:rPr>
          <w:sz w:val="28"/>
        </w:rPr>
        <w:t>ых</w:t>
      </w:r>
      <w:r w:rsidRPr="0000550C">
        <w:rPr>
          <w:sz w:val="28"/>
        </w:rPr>
        <w:t xml:space="preserve"> работ предъявляются следующие требования:</w:t>
      </w:r>
    </w:p>
    <w:p w:rsidR="00A720EE" w:rsidRPr="0000550C" w:rsidRDefault="00D14A30" w:rsidP="001420C9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spacing w:line="276" w:lineRule="auto"/>
        <w:ind w:left="20" w:firstLine="700"/>
        <w:jc w:val="both"/>
        <w:rPr>
          <w:sz w:val="28"/>
        </w:rPr>
      </w:pPr>
      <w:r w:rsidRPr="0000550C">
        <w:rPr>
          <w:sz w:val="28"/>
        </w:rPr>
        <w:t>задания должны выполняться самостоятельно;</w:t>
      </w:r>
    </w:p>
    <w:p w:rsidR="00A720EE" w:rsidRPr="0000550C" w:rsidRDefault="00D14A30" w:rsidP="001420C9">
      <w:pPr>
        <w:pStyle w:val="13"/>
        <w:numPr>
          <w:ilvl w:val="0"/>
          <w:numId w:val="2"/>
        </w:numPr>
        <w:shd w:val="clear" w:color="auto" w:fill="auto"/>
        <w:tabs>
          <w:tab w:val="left" w:pos="874"/>
        </w:tabs>
        <w:spacing w:line="276" w:lineRule="auto"/>
        <w:ind w:left="20" w:firstLine="700"/>
        <w:jc w:val="both"/>
        <w:rPr>
          <w:sz w:val="28"/>
        </w:rPr>
      </w:pPr>
      <w:r w:rsidRPr="0000550C">
        <w:rPr>
          <w:sz w:val="28"/>
        </w:rPr>
        <w:t>задания должны представляться в установленный срок;</w:t>
      </w:r>
    </w:p>
    <w:p w:rsidR="00A720EE" w:rsidRPr="0000550C" w:rsidRDefault="00D14A30" w:rsidP="001420C9">
      <w:pPr>
        <w:pStyle w:val="13"/>
        <w:numPr>
          <w:ilvl w:val="0"/>
          <w:numId w:val="2"/>
        </w:numPr>
        <w:shd w:val="clear" w:color="auto" w:fill="auto"/>
        <w:tabs>
          <w:tab w:val="left" w:pos="1071"/>
        </w:tabs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выполненные задания должны соответствовать установленным требованиям по оформлению.</w:t>
      </w:r>
    </w:p>
    <w:p w:rsidR="00A720EE" w:rsidRPr="0000550C" w:rsidRDefault="00E44652" w:rsidP="001420C9">
      <w:pPr>
        <w:pStyle w:val="13"/>
        <w:shd w:val="clear" w:color="auto" w:fill="auto"/>
        <w:spacing w:line="276" w:lineRule="auto"/>
        <w:ind w:left="20" w:firstLine="700"/>
        <w:jc w:val="both"/>
        <w:rPr>
          <w:sz w:val="28"/>
        </w:rPr>
      </w:pPr>
      <w:r>
        <w:rPr>
          <w:sz w:val="28"/>
        </w:rPr>
        <w:t>Студе</w:t>
      </w:r>
      <w:r w:rsidR="007B55C4" w:rsidRPr="0000550C">
        <w:rPr>
          <w:sz w:val="28"/>
        </w:rPr>
        <w:t xml:space="preserve">нтам следует </w:t>
      </w:r>
      <w:r w:rsidR="00D14A30" w:rsidRPr="0000550C">
        <w:rPr>
          <w:sz w:val="28"/>
        </w:rPr>
        <w:t xml:space="preserve">использовать при подготовке </w:t>
      </w:r>
      <w:r w:rsidR="00470B8A">
        <w:rPr>
          <w:sz w:val="28"/>
        </w:rPr>
        <w:t xml:space="preserve">контрольных работ </w:t>
      </w:r>
      <w:r w:rsidR="00D14A30" w:rsidRPr="0000550C">
        <w:rPr>
          <w:sz w:val="28"/>
        </w:rPr>
        <w:t>нормативные документы Финансового университета, а именно, положений о реферате, эссе, контрольной работе, домашнем творческом задании, утвержденные приказом №611/о от 01 апреля 2014 года, положения о расчетно-аналитической работе, утвержденн</w:t>
      </w:r>
      <w:r w:rsidR="00470B8A">
        <w:rPr>
          <w:sz w:val="28"/>
        </w:rPr>
        <w:t>ые</w:t>
      </w:r>
      <w:r w:rsidR="00D14A30" w:rsidRPr="0000550C">
        <w:rPr>
          <w:sz w:val="28"/>
        </w:rPr>
        <w:t xml:space="preserve"> приказом №2161/о от 19 декабря 2013 года (см. сайт Финансового университета: на главной странице раздел «Наш университет»; далее «Единая правовая база Финуниверситета»; подраздел «Методическая работа» - «Приказы университета»)</w:t>
      </w:r>
      <w:r w:rsidR="007B55C4" w:rsidRPr="0000550C">
        <w:rPr>
          <w:sz w:val="28"/>
        </w:rPr>
        <w:t>.</w:t>
      </w:r>
    </w:p>
    <w:p w:rsidR="00A720EE" w:rsidRPr="0000550C" w:rsidRDefault="007B55C4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Н</w:t>
      </w:r>
      <w:r w:rsidR="00D14A30" w:rsidRPr="0000550C">
        <w:rPr>
          <w:sz w:val="28"/>
        </w:rPr>
        <w:t>аписание к</w:t>
      </w:r>
      <w:r w:rsidRPr="0000550C">
        <w:rPr>
          <w:sz w:val="28"/>
        </w:rPr>
        <w:t>онтрольн</w:t>
      </w:r>
      <w:r w:rsidR="00D14A30" w:rsidRPr="0000550C">
        <w:rPr>
          <w:sz w:val="28"/>
        </w:rPr>
        <w:t>ой работы начинается с изучения соответствующей литературы.</w:t>
      </w:r>
    </w:p>
    <w:p w:rsidR="00A720EE" w:rsidRPr="0000550C" w:rsidRDefault="00D14A30" w:rsidP="001420C9">
      <w:pPr>
        <w:pStyle w:val="13"/>
        <w:shd w:val="clear" w:color="auto" w:fill="auto"/>
        <w:spacing w:line="276" w:lineRule="auto"/>
        <w:ind w:left="20" w:firstLine="700"/>
        <w:jc w:val="both"/>
        <w:rPr>
          <w:sz w:val="28"/>
        </w:rPr>
      </w:pPr>
      <w:r w:rsidRPr="0000550C">
        <w:rPr>
          <w:sz w:val="28"/>
        </w:rPr>
        <w:t>Основная литература - это учебники и учебные пособия.</w:t>
      </w:r>
      <w:r w:rsidR="001A27F4">
        <w:rPr>
          <w:sz w:val="28"/>
        </w:rPr>
        <w:t xml:space="preserve"> </w:t>
      </w:r>
      <w:r w:rsidRPr="0000550C">
        <w:rPr>
          <w:sz w:val="28"/>
        </w:rPr>
        <w:t>Дополнительная литература - это монографии, сборники научных трудов, журнальные и газетные статьи, различные справочники, энциклопедии, интернет</w:t>
      </w:r>
      <w:r w:rsidR="007B55C4" w:rsidRPr="0000550C">
        <w:rPr>
          <w:sz w:val="28"/>
        </w:rPr>
        <w:t>-</w:t>
      </w:r>
      <w:r w:rsidRPr="0000550C">
        <w:rPr>
          <w:sz w:val="28"/>
        </w:rPr>
        <w:t xml:space="preserve"> ресурсы.</w:t>
      </w:r>
    </w:p>
    <w:p w:rsidR="00A720EE" w:rsidRPr="0000550C" w:rsidRDefault="00D14A30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lastRenderedPageBreak/>
        <w:t>Изучение литературы позволит расширить объем знаний, найти ответ на неясные вопросы, вникнуть в изучаемую тему. Кроме рекомендуемой к изучению литературы студентам необходимо регулярно просматривать основные экономические периодические издания (журналы «Бухгалтерский учет», «</w:t>
      </w:r>
      <w:r w:rsidR="00B1194F">
        <w:rPr>
          <w:sz w:val="28"/>
        </w:rPr>
        <w:t>Главбух</w:t>
      </w:r>
      <w:r w:rsidRPr="0000550C">
        <w:rPr>
          <w:sz w:val="28"/>
        </w:rPr>
        <w:t xml:space="preserve">» и т.д.). </w:t>
      </w:r>
      <w:r w:rsidR="00E44652">
        <w:rPr>
          <w:sz w:val="28"/>
        </w:rPr>
        <w:t>К</w:t>
      </w:r>
      <w:r w:rsidRPr="0000550C">
        <w:rPr>
          <w:sz w:val="28"/>
        </w:rPr>
        <w:t>онсультационные материалы по бухгалтерскому учету, практические примеры применения правил учета представлены в справочной правовой системе Консультант</w:t>
      </w:r>
      <w:r w:rsidR="001A27F4">
        <w:rPr>
          <w:sz w:val="28"/>
        </w:rPr>
        <w:t xml:space="preserve"> </w:t>
      </w:r>
      <w:r w:rsidRPr="0000550C">
        <w:rPr>
          <w:sz w:val="28"/>
        </w:rPr>
        <w:t>Плюс.</w:t>
      </w:r>
    </w:p>
    <w:p w:rsidR="007D78C9" w:rsidRPr="0000550C" w:rsidRDefault="007D78C9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 xml:space="preserve">Контрольные работы выполняются </w:t>
      </w:r>
      <w:r w:rsidR="00E44652">
        <w:rPr>
          <w:sz w:val="28"/>
        </w:rPr>
        <w:t>студен</w:t>
      </w:r>
      <w:r w:rsidRPr="0000550C">
        <w:rPr>
          <w:sz w:val="28"/>
        </w:rPr>
        <w:t xml:space="preserve">тами </w:t>
      </w:r>
      <w:r w:rsidR="00B1194F">
        <w:rPr>
          <w:sz w:val="28"/>
        </w:rPr>
        <w:t>2</w:t>
      </w:r>
      <w:r w:rsidRPr="0000550C">
        <w:rPr>
          <w:sz w:val="28"/>
        </w:rPr>
        <w:t>-го курса самостоятельно в соответствии с рабочей программой дисциплины «</w:t>
      </w:r>
      <w:r w:rsidR="00B1194F">
        <w:rPr>
          <w:sz w:val="28"/>
        </w:rPr>
        <w:t>Теория бухгалтерского учета</w:t>
      </w:r>
      <w:r w:rsidRPr="0000550C">
        <w:rPr>
          <w:sz w:val="28"/>
        </w:rPr>
        <w:t xml:space="preserve">» во внеаудиторное время. </w:t>
      </w:r>
    </w:p>
    <w:p w:rsidR="007D78C9" w:rsidRPr="0000550C" w:rsidRDefault="00470B8A" w:rsidP="001420C9">
      <w:pPr>
        <w:pStyle w:val="13"/>
        <w:shd w:val="clear" w:color="auto" w:fill="auto"/>
        <w:spacing w:line="276" w:lineRule="auto"/>
        <w:ind w:left="20" w:right="20" w:firstLine="840"/>
        <w:jc w:val="both"/>
        <w:rPr>
          <w:sz w:val="28"/>
        </w:rPr>
      </w:pPr>
      <w:r>
        <w:rPr>
          <w:sz w:val="28"/>
        </w:rPr>
        <w:t>Каждая контрольная р</w:t>
      </w:r>
      <w:r w:rsidR="007D78C9" w:rsidRPr="0000550C">
        <w:rPr>
          <w:sz w:val="28"/>
        </w:rPr>
        <w:t>абота должна быть оформлена в виде пакета документов, сброшюрованных в общий отчет. Работа выполняется полностью на компьютере. Текст оформляется 14 шрифтом «</w:t>
      </w:r>
      <w:r w:rsidR="007D78C9" w:rsidRPr="0000550C">
        <w:rPr>
          <w:sz w:val="28"/>
          <w:lang w:val="en-US"/>
        </w:rPr>
        <w:t>TimesNewRoman</w:t>
      </w:r>
      <w:r w:rsidR="007D78C9" w:rsidRPr="0000550C">
        <w:rPr>
          <w:sz w:val="28"/>
        </w:rPr>
        <w:t>» через 1,5 интервала</w:t>
      </w:r>
      <w:r>
        <w:rPr>
          <w:sz w:val="28"/>
        </w:rPr>
        <w:t xml:space="preserve">, </w:t>
      </w:r>
      <w:r w:rsidR="007D78C9" w:rsidRPr="0000550C">
        <w:rPr>
          <w:sz w:val="28"/>
        </w:rPr>
        <w:t xml:space="preserve">формат листа А4. Текст работы пишется на одной стороне листа и располагается таким образом, чтобы его ограничивали поля: с левой стороны текста </w:t>
      </w:r>
      <w:r>
        <w:rPr>
          <w:sz w:val="28"/>
        </w:rPr>
        <w:t>–</w:t>
      </w:r>
      <w:r w:rsidR="007D78C9" w:rsidRPr="0000550C">
        <w:rPr>
          <w:sz w:val="28"/>
        </w:rPr>
        <w:t xml:space="preserve"> 2</w:t>
      </w:r>
      <w:r>
        <w:rPr>
          <w:sz w:val="28"/>
        </w:rPr>
        <w:t>,5</w:t>
      </w:r>
      <w:r w:rsidR="007D78C9" w:rsidRPr="0000550C">
        <w:rPr>
          <w:sz w:val="28"/>
        </w:rPr>
        <w:t xml:space="preserve"> см; с правой стороны</w:t>
      </w:r>
      <w:r>
        <w:rPr>
          <w:sz w:val="28"/>
        </w:rPr>
        <w:t>, св</w:t>
      </w:r>
      <w:r w:rsidR="007D78C9" w:rsidRPr="0000550C">
        <w:rPr>
          <w:sz w:val="28"/>
        </w:rPr>
        <w:t>ерху и снизу страницы - 2 см.</w:t>
      </w:r>
    </w:p>
    <w:p w:rsidR="007D78C9" w:rsidRPr="0000550C" w:rsidRDefault="007D78C9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Нумерация страниц, составляющих работу, начиная с титульного листа, сплошная</w:t>
      </w:r>
      <w:r w:rsidR="00470B8A">
        <w:rPr>
          <w:sz w:val="28"/>
        </w:rPr>
        <w:t>, п</w:t>
      </w:r>
      <w:r w:rsidRPr="0000550C">
        <w:rPr>
          <w:sz w:val="28"/>
        </w:rPr>
        <w:t>ри этом титульный лист считается первым и не нумеруется.</w:t>
      </w:r>
    </w:p>
    <w:p w:rsidR="007D78C9" w:rsidRPr="0000550C" w:rsidRDefault="007D78C9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Содержание располагается вслед за титульным листом. В содержании напротив каждого наименования частей работы в правой стороне листа указывается номер страницы, с которой начинается данная часть.</w:t>
      </w:r>
    </w:p>
    <w:p w:rsidR="007D78C9" w:rsidRPr="0000550C" w:rsidRDefault="007D78C9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Каждая таблица должна иметь название и номер. Предпочтительно, чтобы нумерация таблиц была сквозной. Порядковый номер таблицы проставляется в п</w:t>
      </w:r>
      <w:r w:rsidR="00470B8A">
        <w:rPr>
          <w:sz w:val="28"/>
        </w:rPr>
        <w:t>равой стороне над ее названием.</w:t>
      </w:r>
    </w:p>
    <w:p w:rsidR="007D78C9" w:rsidRPr="0000550C" w:rsidRDefault="007D78C9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 xml:space="preserve">Оформленная работа подписывается студентом на последней странице текста с указанием даты. Полностью завершенная и надлежащим образом оформленная работа </w:t>
      </w:r>
      <w:r w:rsidR="00E44652">
        <w:rPr>
          <w:sz w:val="28"/>
        </w:rPr>
        <w:t xml:space="preserve">сдается в учебную часть </w:t>
      </w:r>
      <w:r w:rsidRPr="0000550C">
        <w:rPr>
          <w:sz w:val="28"/>
        </w:rPr>
        <w:t>в сроки, установленные преподавателем, для дальнейшей проверки.</w:t>
      </w:r>
    </w:p>
    <w:p w:rsidR="007D78C9" w:rsidRPr="0000550C" w:rsidRDefault="007D78C9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</w:p>
    <w:p w:rsidR="00A720EE" w:rsidRDefault="007D78C9" w:rsidP="001A27F4">
      <w:pPr>
        <w:pStyle w:val="22"/>
        <w:keepNext/>
        <w:keepLines/>
        <w:shd w:val="clear" w:color="auto" w:fill="auto"/>
        <w:spacing w:line="276" w:lineRule="auto"/>
        <w:ind w:left="20" w:firstLine="700"/>
        <w:jc w:val="center"/>
        <w:rPr>
          <w:sz w:val="28"/>
        </w:rPr>
      </w:pPr>
      <w:bookmarkStart w:id="2" w:name="bookmark9"/>
      <w:r w:rsidRPr="0000550C">
        <w:rPr>
          <w:sz w:val="28"/>
        </w:rPr>
        <w:t>2</w:t>
      </w:r>
      <w:r w:rsidR="00D14A30" w:rsidRPr="0000550C">
        <w:rPr>
          <w:sz w:val="28"/>
        </w:rPr>
        <w:t>.</w:t>
      </w:r>
      <w:r w:rsidR="00250ACF" w:rsidRPr="0000550C">
        <w:rPr>
          <w:sz w:val="28"/>
        </w:rPr>
        <w:t>1</w:t>
      </w:r>
      <w:r w:rsidR="00D14A30" w:rsidRPr="0000550C">
        <w:rPr>
          <w:sz w:val="28"/>
        </w:rPr>
        <w:t xml:space="preserve">. </w:t>
      </w:r>
      <w:r w:rsidR="00250ACF" w:rsidRPr="0000550C">
        <w:rPr>
          <w:sz w:val="28"/>
        </w:rPr>
        <w:t>Задание и м</w:t>
      </w:r>
      <w:r w:rsidR="00D14A30" w:rsidRPr="0000550C">
        <w:rPr>
          <w:sz w:val="28"/>
        </w:rPr>
        <w:t xml:space="preserve">етодические рекомендации по выполнению </w:t>
      </w:r>
      <w:bookmarkEnd w:id="2"/>
      <w:r w:rsidR="007B55C4" w:rsidRPr="0000550C">
        <w:rPr>
          <w:sz w:val="28"/>
        </w:rPr>
        <w:t>Контрольной работы</w:t>
      </w:r>
      <w:r w:rsidR="001A27F4">
        <w:rPr>
          <w:sz w:val="28"/>
        </w:rPr>
        <w:t xml:space="preserve"> № 1</w:t>
      </w:r>
    </w:p>
    <w:p w:rsidR="001A27F4" w:rsidRPr="0000550C" w:rsidRDefault="001A27F4" w:rsidP="001A27F4">
      <w:pPr>
        <w:pStyle w:val="22"/>
        <w:keepNext/>
        <w:keepLines/>
        <w:shd w:val="clear" w:color="auto" w:fill="auto"/>
        <w:spacing w:line="276" w:lineRule="auto"/>
        <w:ind w:left="20" w:firstLine="700"/>
        <w:jc w:val="center"/>
        <w:rPr>
          <w:sz w:val="28"/>
        </w:rPr>
      </w:pPr>
    </w:p>
    <w:p w:rsidR="00B1194F" w:rsidRPr="00B1194F" w:rsidRDefault="00B1194F" w:rsidP="00B1194F">
      <w:pPr>
        <w:pStyle w:val="13"/>
        <w:spacing w:line="276" w:lineRule="auto"/>
        <w:ind w:left="20" w:right="20" w:firstLine="700"/>
        <w:jc w:val="both"/>
        <w:rPr>
          <w:bCs/>
          <w:sz w:val="28"/>
        </w:rPr>
      </w:pPr>
      <w:r>
        <w:rPr>
          <w:sz w:val="28"/>
        </w:rPr>
        <w:t>В к</w:t>
      </w:r>
      <w:r w:rsidR="00E44652" w:rsidRPr="00E44652">
        <w:rPr>
          <w:sz w:val="28"/>
        </w:rPr>
        <w:t>онтрольн</w:t>
      </w:r>
      <w:r>
        <w:rPr>
          <w:sz w:val="28"/>
        </w:rPr>
        <w:t>ую</w:t>
      </w:r>
      <w:r w:rsidR="00E44652" w:rsidRPr="00E44652">
        <w:rPr>
          <w:sz w:val="28"/>
        </w:rPr>
        <w:t xml:space="preserve"> работ</w:t>
      </w:r>
      <w:r>
        <w:rPr>
          <w:sz w:val="28"/>
        </w:rPr>
        <w:t>у</w:t>
      </w:r>
      <w:r w:rsidR="00E44652" w:rsidRPr="00E44652">
        <w:rPr>
          <w:sz w:val="28"/>
        </w:rPr>
        <w:t xml:space="preserve"> </w:t>
      </w:r>
      <w:r w:rsidR="00E44652">
        <w:rPr>
          <w:sz w:val="28"/>
        </w:rPr>
        <w:t xml:space="preserve">№ 1 </w:t>
      </w:r>
      <w:r w:rsidRPr="00B1194F">
        <w:rPr>
          <w:bCs/>
          <w:sz w:val="28"/>
        </w:rPr>
        <w:t>включены задания по темам рабочей учебной программы: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 Б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ухгалтерский баланс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- 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метод обобщения информации об объектахбухгалтерского учета;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>- С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тоимостное измерение объектов бухгалтерского учета;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lastRenderedPageBreak/>
        <w:t>- С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истема счетов бухгалтерского учета и двойная запись;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sz w:val="28"/>
          <w:szCs w:val="27"/>
        </w:rPr>
        <w:t>- Процедура и модели бухгалтерского учета;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 О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бобщение бухгалтерской информации в отчетности.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Условия задач одинаковы для всех студентов, при этом предусмотрено три варианта числовых значений данных или порядка их формирования.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Студенты используют данные своего варианта, который определяется по последней цифре зачетной книжки студента:</w:t>
      </w:r>
    </w:p>
    <w:tbl>
      <w:tblPr>
        <w:tblStyle w:val="ac"/>
        <w:tblpPr w:leftFromText="180" w:rightFromText="180" w:vertAnchor="text" w:horzAnchor="margin" w:tblpY="188"/>
        <w:tblW w:w="0" w:type="auto"/>
        <w:tblLook w:val="04A0"/>
      </w:tblPr>
      <w:tblGrid>
        <w:gridCol w:w="4716"/>
        <w:gridCol w:w="4713"/>
      </w:tblGrid>
      <w:tr w:rsidR="00B1194F" w:rsidRPr="00B1194F" w:rsidTr="00B1194F">
        <w:tc>
          <w:tcPr>
            <w:tcW w:w="4785" w:type="dxa"/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Последняя цифра номера зачетной книжки</w:t>
            </w:r>
          </w:p>
        </w:tc>
        <w:tc>
          <w:tcPr>
            <w:tcW w:w="4786" w:type="dxa"/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Номер варианта</w:t>
            </w:r>
          </w:p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</w:p>
        </w:tc>
      </w:tr>
      <w:tr w:rsidR="00B1194F" w:rsidRPr="00B1194F" w:rsidTr="00B1194F">
        <w:trPr>
          <w:trHeight w:val="279"/>
        </w:trPr>
        <w:tc>
          <w:tcPr>
            <w:tcW w:w="4785" w:type="dxa"/>
            <w:tcBorders>
              <w:bottom w:val="single" w:sz="4" w:space="0" w:color="auto"/>
            </w:tcBorders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1,2,3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1</w:t>
            </w:r>
          </w:p>
        </w:tc>
      </w:tr>
      <w:tr w:rsidR="00B1194F" w:rsidRPr="00B1194F" w:rsidTr="00B1194F">
        <w:tc>
          <w:tcPr>
            <w:tcW w:w="4785" w:type="dxa"/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4,5,6,</w:t>
            </w:r>
          </w:p>
        </w:tc>
        <w:tc>
          <w:tcPr>
            <w:tcW w:w="4786" w:type="dxa"/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2</w:t>
            </w:r>
          </w:p>
        </w:tc>
      </w:tr>
      <w:tr w:rsidR="00B1194F" w:rsidRPr="00B1194F" w:rsidTr="00B1194F">
        <w:tc>
          <w:tcPr>
            <w:tcW w:w="4785" w:type="dxa"/>
          </w:tcPr>
          <w:p w:rsidR="00B1194F" w:rsidRPr="00B1194F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7,8,9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,</w:t>
            </w:r>
            <w:r w:rsidRPr="00B1194F">
              <w:rPr>
                <w:rFonts w:ascii="Times New Roman" w:eastAsia="Times New Roman" w:hAnsi="Times New Roman" w:cs="Times New Roman"/>
                <w:sz w:val="28"/>
                <w:szCs w:val="27"/>
              </w:rPr>
              <w:t>10</w:t>
            </w:r>
          </w:p>
        </w:tc>
        <w:tc>
          <w:tcPr>
            <w:tcW w:w="4786" w:type="dxa"/>
          </w:tcPr>
          <w:p w:rsidR="00B1194F" w:rsidRPr="007D0B51" w:rsidRDefault="00B1194F" w:rsidP="00B119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</w:rPr>
            </w:pPr>
            <w:r w:rsidRPr="007D0B51"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</w:rPr>
              <w:t>3</w:t>
            </w:r>
          </w:p>
        </w:tc>
      </w:tr>
    </w:tbl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Решение заданий должно сопровождаться комментариями, дающими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представление о порядке и последовательности решения. Результаты решения задачи представляются в виде краткого аналитического заключения.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Последовательность приведения материалов в основной части контрольной работы: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- 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Задание 1: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1. Журнал регистрации фактов хозяйственной жизни ООО «Перспектива» за декабрь 2015 г.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2.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Расчет распределения отклонений по израсходованным материалам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>3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. Счета Главной книги.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4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. Оборотно-сальдовая ведомость.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5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. Бухгалтерский баланс ООО «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Перспектива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».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- </w:t>
      </w: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Задание 2: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6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>. Таблица 4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 xml:space="preserve"> В конце работы необходимо привести список использованной литературы. </w:t>
      </w:r>
      <w:r w:rsidRPr="00B1194F">
        <w:rPr>
          <w:rFonts w:ascii="Times New Roman" w:eastAsia="Times New Roman" w:hAnsi="Times New Roman" w:cs="Times New Roman"/>
          <w:sz w:val="28"/>
          <w:szCs w:val="27"/>
        </w:rPr>
        <w:t xml:space="preserve">На последней странице работы студент указывает дату выполнения работы и ставит подпись. </w:t>
      </w:r>
    </w:p>
    <w:p w:rsidR="00B1194F" w:rsidRPr="00B1194F" w:rsidRDefault="00B1194F" w:rsidP="00B119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B1194F">
        <w:rPr>
          <w:rFonts w:ascii="Times New Roman" w:eastAsia="Times New Roman" w:hAnsi="Times New Roman" w:cs="Times New Roman"/>
          <w:bCs/>
          <w:sz w:val="28"/>
          <w:szCs w:val="27"/>
        </w:rPr>
        <w:t>При подготовке контрольной работы студентам рекомендуется использовать информацию СПС «КонсультантПлюс».</w:t>
      </w:r>
    </w:p>
    <w:p w:rsidR="00E44652" w:rsidRDefault="00E44652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</w:p>
    <w:p w:rsidR="00B1194F" w:rsidRDefault="00B1194F" w:rsidP="002D71F4">
      <w:pPr>
        <w:pStyle w:val="13"/>
        <w:spacing w:line="276" w:lineRule="auto"/>
        <w:ind w:left="20" w:right="20" w:firstLine="700"/>
        <w:jc w:val="center"/>
        <w:rPr>
          <w:b/>
          <w:bCs/>
          <w:sz w:val="28"/>
        </w:rPr>
      </w:pPr>
      <w:bookmarkStart w:id="3" w:name="bookmark0"/>
    </w:p>
    <w:p w:rsidR="00B1194F" w:rsidRDefault="00B1194F" w:rsidP="002D71F4">
      <w:pPr>
        <w:pStyle w:val="13"/>
        <w:spacing w:line="276" w:lineRule="auto"/>
        <w:ind w:left="20" w:right="20" w:firstLine="700"/>
        <w:jc w:val="center"/>
        <w:rPr>
          <w:b/>
          <w:bCs/>
          <w:sz w:val="28"/>
        </w:rPr>
      </w:pPr>
    </w:p>
    <w:p w:rsidR="00B1194F" w:rsidRDefault="00B1194F" w:rsidP="002D71F4">
      <w:pPr>
        <w:pStyle w:val="13"/>
        <w:spacing w:line="276" w:lineRule="auto"/>
        <w:ind w:left="20" w:right="20" w:firstLine="700"/>
        <w:jc w:val="center"/>
        <w:rPr>
          <w:b/>
          <w:bCs/>
          <w:sz w:val="28"/>
        </w:rPr>
      </w:pPr>
    </w:p>
    <w:p w:rsidR="002D71F4" w:rsidRPr="002D71F4" w:rsidRDefault="002D71F4" w:rsidP="002D71F4">
      <w:pPr>
        <w:pStyle w:val="13"/>
        <w:spacing w:line="276" w:lineRule="auto"/>
        <w:ind w:left="20" w:right="20" w:firstLine="700"/>
        <w:jc w:val="center"/>
        <w:rPr>
          <w:sz w:val="28"/>
        </w:rPr>
      </w:pPr>
      <w:r w:rsidRPr="002D71F4">
        <w:rPr>
          <w:b/>
          <w:bCs/>
          <w:sz w:val="28"/>
        </w:rPr>
        <w:lastRenderedPageBreak/>
        <w:t>Задания для выполнения контрольной работы</w:t>
      </w:r>
      <w:bookmarkEnd w:id="3"/>
    </w:p>
    <w:p w:rsidR="002D71F4" w:rsidRDefault="002D71F4" w:rsidP="001420C9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</w:p>
    <w:p w:rsidR="00B1194F" w:rsidRPr="00B1194F" w:rsidRDefault="00B1194F" w:rsidP="00B1194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>Имеется следующая информация об условной производственной организации «Перспектива»:</w:t>
      </w:r>
    </w:p>
    <w:p w:rsidR="00B1194F" w:rsidRPr="00B1194F" w:rsidRDefault="00B1194F" w:rsidP="00B1194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сальдовый баланс на 01.12.2015 г. (таблица 1);</w:t>
      </w:r>
    </w:p>
    <w:p w:rsidR="00B1194F" w:rsidRPr="00B1194F" w:rsidRDefault="00B1194F" w:rsidP="00B1194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перечень фактов хозяйственной жизни (хозяйственных операций), подлежащих регистрации в бухгалтерском учете за декабрь 2015 г.</w:t>
      </w:r>
      <w:r w:rsidR="005942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>(таблица 2).</w:t>
      </w:r>
    </w:p>
    <w:p w:rsidR="00B1194F" w:rsidRPr="00B1194F" w:rsidRDefault="00B1194F" w:rsidP="00B1194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Методической основой сквозной задачи являются нормативные документы, действующие в области бухгалтерского учета.</w:t>
      </w:r>
    </w:p>
    <w:p w:rsidR="00B1194F" w:rsidRPr="00B1194F" w:rsidRDefault="00B1194F" w:rsidP="00B1194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решения задачи следует использовать действующий План счетов бухгалтерского учета финансово-хозяйственной деятельности организации.</w:t>
      </w:r>
    </w:p>
    <w:p w:rsidR="00B1194F" w:rsidRPr="00B1194F" w:rsidRDefault="00B1194F" w:rsidP="00B1194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Регистрация фактов хозяйственной жизни производится в целых рублях. </w:t>
      </w:r>
    </w:p>
    <w:p w:rsidR="005942D7" w:rsidRDefault="005942D7" w:rsidP="00B1194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B1194F" w:rsidRPr="00B1194F" w:rsidRDefault="00B1194F" w:rsidP="00B1194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B1194F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Задание 1</w:t>
      </w:r>
    </w:p>
    <w:p w:rsidR="00B1194F" w:rsidRPr="005942D7" w:rsidRDefault="00B1194F" w:rsidP="005942D7">
      <w:pPr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1.</w:t>
      </w:r>
      <w:r w:rsidR="005942D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5942D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Составьте бухгалтерские записи в Журнале фактов хозяйственной жизни (табл. 2).</w:t>
      </w:r>
    </w:p>
    <w:p w:rsidR="00B1194F" w:rsidRPr="005942D7" w:rsidRDefault="00B1194F" w:rsidP="00695C25">
      <w:pPr>
        <w:tabs>
          <w:tab w:val="left" w:pos="-3119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2.</w:t>
      </w:r>
      <w:r w:rsidR="005942D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5942D7"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  <w:t>Разнесите остатки на начало месяца, представленные в сальдовом балансе (табл.1) по счетам Главной книги.</w:t>
      </w:r>
    </w:p>
    <w:p w:rsidR="00B1194F" w:rsidRPr="005942D7" w:rsidRDefault="00B1194F" w:rsidP="005942D7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6"/>
          <w:w w:val="101"/>
          <w:sz w:val="28"/>
          <w:szCs w:val="22"/>
          <w:lang w:eastAsia="en-US"/>
        </w:rPr>
        <w:t>Для этого необходимо открыть счета Главной книги по предложенному образцу (Приложение 1).</w:t>
      </w:r>
    </w:p>
    <w:p w:rsidR="00B1194F" w:rsidRPr="005942D7" w:rsidRDefault="00B1194F" w:rsidP="005942D7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3"/>
          <w:w w:val="101"/>
          <w:sz w:val="28"/>
          <w:szCs w:val="22"/>
          <w:lang w:eastAsia="en-US"/>
        </w:rPr>
        <w:t xml:space="preserve">Счета открываются в последовательности, соответствующей Плану </w:t>
      </w:r>
      <w:r w:rsidRPr="005942D7">
        <w:rPr>
          <w:rFonts w:ascii="Times New Roman" w:eastAsiaTheme="minorHAnsi" w:hAnsi="Times New Roman" w:cs="Times New Roman"/>
          <w:spacing w:val="-9"/>
          <w:w w:val="101"/>
          <w:sz w:val="28"/>
          <w:szCs w:val="22"/>
          <w:lang w:eastAsia="en-US"/>
        </w:rPr>
        <w:t>счетов.</w:t>
      </w:r>
    </w:p>
    <w:p w:rsidR="00B1194F" w:rsidRPr="005942D7" w:rsidRDefault="00B1194F" w:rsidP="005942D7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3"/>
          <w:w w:val="101"/>
          <w:sz w:val="28"/>
          <w:szCs w:val="22"/>
          <w:lang w:eastAsia="en-US"/>
        </w:rPr>
        <w:t xml:space="preserve">Практически все бухгалтерские записи нужно выполнить только по </w:t>
      </w: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>синтетическим счетам</w:t>
      </w:r>
      <w:r w:rsidR="00695C25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>,</w:t>
      </w: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 xml:space="preserve"> без </w:t>
      </w:r>
      <w:r w:rsidR="00695C25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 xml:space="preserve">детализации </w:t>
      </w: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>по с</w:t>
      </w:r>
      <w:r w:rsidR="00695C25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>убс</w:t>
      </w: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>четам. Исклю</w:t>
      </w:r>
      <w:r w:rsidRPr="005942D7">
        <w:rPr>
          <w:rFonts w:ascii="Times New Roman" w:eastAsiaTheme="minorHAnsi" w:hAnsi="Times New Roman" w:cs="Times New Roman"/>
          <w:spacing w:val="-8"/>
          <w:w w:val="101"/>
          <w:sz w:val="28"/>
          <w:szCs w:val="22"/>
          <w:lang w:eastAsia="en-US"/>
        </w:rPr>
        <w:t>чение составляют:</w:t>
      </w:r>
    </w:p>
    <w:p w:rsidR="00B1194F" w:rsidRPr="005942D7" w:rsidRDefault="00695C25" w:rsidP="00695C25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pacing w:val="-11"/>
          <w:w w:val="101"/>
          <w:sz w:val="28"/>
          <w:szCs w:val="22"/>
          <w:lang w:eastAsia="en-US"/>
        </w:rPr>
        <w:t xml:space="preserve">- </w:t>
      </w:r>
      <w:r w:rsidR="00B1194F" w:rsidRPr="005942D7">
        <w:rPr>
          <w:rFonts w:ascii="Times New Roman" w:eastAsiaTheme="minorHAnsi" w:hAnsi="Times New Roman" w:cs="Times New Roman"/>
          <w:spacing w:val="-11"/>
          <w:w w:val="101"/>
          <w:sz w:val="28"/>
          <w:szCs w:val="22"/>
          <w:lang w:eastAsia="en-US"/>
        </w:rPr>
        <w:t>сч</w:t>
      </w:r>
      <w:r>
        <w:rPr>
          <w:rFonts w:ascii="Times New Roman" w:eastAsiaTheme="minorHAnsi" w:hAnsi="Times New Roman" w:cs="Times New Roman"/>
          <w:spacing w:val="-11"/>
          <w:w w:val="101"/>
          <w:sz w:val="28"/>
          <w:szCs w:val="22"/>
          <w:lang w:eastAsia="en-US"/>
        </w:rPr>
        <w:t>ет</w:t>
      </w:r>
      <w:r w:rsidR="00B1194F" w:rsidRPr="005942D7">
        <w:rPr>
          <w:rFonts w:ascii="Times New Roman" w:eastAsiaTheme="minorHAnsi" w:hAnsi="Times New Roman" w:cs="Times New Roman"/>
          <w:spacing w:val="-11"/>
          <w:w w:val="101"/>
          <w:sz w:val="28"/>
          <w:szCs w:val="22"/>
          <w:lang w:eastAsia="en-US"/>
        </w:rPr>
        <w:t xml:space="preserve"> 76 «Расчеты с </w:t>
      </w:r>
      <w:r>
        <w:rPr>
          <w:rFonts w:ascii="Times New Roman" w:eastAsiaTheme="minorHAnsi" w:hAnsi="Times New Roman" w:cs="Times New Roman"/>
          <w:spacing w:val="-11"/>
          <w:w w:val="101"/>
          <w:sz w:val="28"/>
          <w:szCs w:val="22"/>
          <w:lang w:eastAsia="en-US"/>
        </w:rPr>
        <w:t xml:space="preserve">разными </w:t>
      </w:r>
      <w:r w:rsidR="00B1194F" w:rsidRPr="005942D7">
        <w:rPr>
          <w:rFonts w:ascii="Times New Roman" w:eastAsiaTheme="minorHAnsi" w:hAnsi="Times New Roman" w:cs="Times New Roman"/>
          <w:spacing w:val="-11"/>
          <w:w w:val="101"/>
          <w:sz w:val="28"/>
          <w:szCs w:val="22"/>
          <w:lang w:eastAsia="en-US"/>
        </w:rPr>
        <w:t>дебиторами и кредиторами», который ведется раздель</w:t>
      </w:r>
      <w:r w:rsidR="00B1194F" w:rsidRPr="005942D7">
        <w:rPr>
          <w:rFonts w:ascii="Times New Roman" w:eastAsiaTheme="minorHAnsi" w:hAnsi="Times New Roman" w:cs="Times New Roman"/>
          <w:spacing w:val="-10"/>
          <w:w w:val="101"/>
          <w:sz w:val="28"/>
          <w:szCs w:val="22"/>
          <w:lang w:eastAsia="en-US"/>
        </w:rPr>
        <w:t>но по дебиторам и кредиторам, как в учетных регистрах, так и в отчетности;</w:t>
      </w:r>
    </w:p>
    <w:p w:rsidR="00695C25" w:rsidRDefault="00695C25" w:rsidP="00695C25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pacing w:val="-8"/>
          <w:w w:val="101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spacing w:val="-2"/>
          <w:w w:val="101"/>
          <w:sz w:val="28"/>
          <w:szCs w:val="22"/>
          <w:lang w:eastAsia="en-US"/>
        </w:rPr>
        <w:t xml:space="preserve">- </w:t>
      </w:r>
      <w:r w:rsidR="00B1194F" w:rsidRPr="005942D7">
        <w:rPr>
          <w:rFonts w:ascii="Times New Roman" w:eastAsiaTheme="minorHAnsi" w:hAnsi="Times New Roman" w:cs="Times New Roman"/>
          <w:spacing w:val="-2"/>
          <w:w w:val="101"/>
          <w:sz w:val="28"/>
          <w:szCs w:val="22"/>
          <w:lang w:eastAsia="en-US"/>
        </w:rPr>
        <w:t>рекомендуется в учетных регистрах вести учет в разрезе субсчетов сч</w:t>
      </w:r>
      <w:r>
        <w:rPr>
          <w:rFonts w:ascii="Times New Roman" w:eastAsiaTheme="minorHAnsi" w:hAnsi="Times New Roman" w:cs="Times New Roman"/>
          <w:spacing w:val="-2"/>
          <w:w w:val="101"/>
          <w:sz w:val="28"/>
          <w:szCs w:val="22"/>
          <w:lang w:eastAsia="en-US"/>
        </w:rPr>
        <w:t>ета</w:t>
      </w:r>
      <w:r w:rsidR="00B1194F" w:rsidRPr="005942D7">
        <w:rPr>
          <w:rFonts w:ascii="Times New Roman" w:eastAsiaTheme="minorHAnsi" w:hAnsi="Times New Roman" w:cs="Times New Roman"/>
          <w:spacing w:val="-2"/>
          <w:w w:val="101"/>
          <w:sz w:val="28"/>
          <w:szCs w:val="22"/>
          <w:lang w:eastAsia="en-US"/>
        </w:rPr>
        <w:t xml:space="preserve"> 68 </w:t>
      </w:r>
      <w:r w:rsidR="00B1194F" w:rsidRPr="005942D7">
        <w:rPr>
          <w:rFonts w:ascii="Times New Roman" w:eastAsiaTheme="minorHAnsi" w:hAnsi="Times New Roman" w:cs="Times New Roman"/>
          <w:spacing w:val="-8"/>
          <w:w w:val="101"/>
          <w:sz w:val="28"/>
          <w:szCs w:val="22"/>
          <w:lang w:eastAsia="en-US"/>
        </w:rPr>
        <w:t xml:space="preserve">«Расчеты по налогам и сборам»: </w:t>
      </w:r>
    </w:p>
    <w:p w:rsidR="00695C25" w:rsidRDefault="00B1194F" w:rsidP="00695C25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8"/>
          <w:w w:val="101"/>
          <w:sz w:val="28"/>
          <w:szCs w:val="22"/>
          <w:lang w:eastAsia="en-US"/>
        </w:rPr>
        <w:t>68.1. «Расчеты по налогу на доходы фи</w:t>
      </w: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 xml:space="preserve">зических лиц», </w:t>
      </w:r>
    </w:p>
    <w:p w:rsidR="00695C25" w:rsidRDefault="00B1194F" w:rsidP="00695C25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 xml:space="preserve">68.2. «Расчеты по НДС». </w:t>
      </w:r>
    </w:p>
    <w:p w:rsidR="00B1194F" w:rsidRPr="005942D7" w:rsidRDefault="00B1194F" w:rsidP="00695C25">
      <w:pPr>
        <w:shd w:val="clear" w:color="auto" w:fill="FFFFFF"/>
        <w:tabs>
          <w:tab w:val="left" w:pos="-3686"/>
          <w:tab w:val="left" w:pos="-3119"/>
          <w:tab w:val="left" w:pos="0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5"/>
          <w:w w:val="101"/>
          <w:sz w:val="28"/>
          <w:szCs w:val="22"/>
          <w:lang w:eastAsia="en-US"/>
        </w:rPr>
        <w:t>В балансе должно быть отражено  общее сальдо</w:t>
      </w:r>
      <w:r w:rsidRPr="005942D7">
        <w:rPr>
          <w:rFonts w:ascii="Times New Roman" w:eastAsiaTheme="minorHAnsi" w:hAnsi="Times New Roman" w:cs="Times New Roman"/>
          <w:spacing w:val="-15"/>
          <w:w w:val="101"/>
          <w:sz w:val="28"/>
          <w:szCs w:val="22"/>
          <w:lang w:eastAsia="en-US"/>
        </w:rPr>
        <w:t xml:space="preserve"> сч. 68.</w:t>
      </w:r>
    </w:p>
    <w:p w:rsidR="00B1194F" w:rsidRPr="005942D7" w:rsidRDefault="00B1194F" w:rsidP="00695C25">
      <w:pPr>
        <w:shd w:val="clear" w:color="auto" w:fill="FFFFFF"/>
        <w:spacing w:line="276" w:lineRule="auto"/>
        <w:ind w:left="14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11"/>
          <w:sz w:val="28"/>
          <w:szCs w:val="22"/>
          <w:lang w:eastAsia="en-US"/>
        </w:rPr>
        <w:t xml:space="preserve">При отражении операций по распределению отклонений фактической </w:t>
      </w:r>
      <w:r w:rsidRPr="005942D7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 xml:space="preserve">себестоимости заготовления материалов от их учетной цены воспользуйтесь табл. </w:t>
      </w:r>
      <w:r w:rsidRPr="005942D7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lastRenderedPageBreak/>
        <w:t xml:space="preserve">3. Заполнив ее, </w:t>
      </w:r>
      <w:r w:rsidR="00695C25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>в</w:t>
      </w:r>
      <w:r w:rsidRPr="005942D7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>ы сможете рассчитать сумму отклонений, ко</w:t>
      </w:r>
      <w:r w:rsidRPr="005942D7">
        <w:rPr>
          <w:rFonts w:ascii="Times New Roman" w:eastAsiaTheme="minorHAnsi" w:hAnsi="Times New Roman" w:cs="Times New Roman"/>
          <w:spacing w:val="-11"/>
          <w:sz w:val="28"/>
          <w:szCs w:val="22"/>
          <w:lang w:eastAsia="en-US"/>
        </w:rPr>
        <w:t>торую необходимо списать по израсходованным в производстве продукции материалам.</w:t>
      </w:r>
    </w:p>
    <w:p w:rsidR="00B1194F" w:rsidRPr="005942D7" w:rsidRDefault="00B1194F" w:rsidP="00695C25">
      <w:pPr>
        <w:shd w:val="clear" w:color="auto" w:fill="FFFFFF"/>
        <w:spacing w:line="276" w:lineRule="auto"/>
        <w:ind w:left="22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14"/>
          <w:sz w:val="28"/>
          <w:szCs w:val="22"/>
          <w:lang w:eastAsia="en-US"/>
        </w:rPr>
        <w:t xml:space="preserve">3. Выполните разноску всех фактов хозяйственной жизни по счетам Главной </w:t>
      </w:r>
      <w:r w:rsidRPr="005942D7">
        <w:rPr>
          <w:rFonts w:ascii="Times New Roman" w:eastAsiaTheme="minorHAnsi" w:hAnsi="Times New Roman" w:cs="Times New Roman"/>
          <w:spacing w:val="-12"/>
          <w:sz w:val="28"/>
          <w:szCs w:val="22"/>
          <w:lang w:eastAsia="en-US"/>
        </w:rPr>
        <w:t xml:space="preserve">книги в соответствии с установленной </w:t>
      </w:r>
      <w:r w:rsidR="00695C25">
        <w:rPr>
          <w:rFonts w:ascii="Times New Roman" w:eastAsiaTheme="minorHAnsi" w:hAnsi="Times New Roman" w:cs="Times New Roman"/>
          <w:spacing w:val="-12"/>
          <w:sz w:val="28"/>
          <w:szCs w:val="22"/>
          <w:lang w:eastAsia="en-US"/>
        </w:rPr>
        <w:t>в</w:t>
      </w:r>
      <w:r w:rsidRPr="005942D7">
        <w:rPr>
          <w:rFonts w:ascii="Times New Roman" w:eastAsiaTheme="minorHAnsi" w:hAnsi="Times New Roman" w:cs="Times New Roman"/>
          <w:spacing w:val="-12"/>
          <w:sz w:val="28"/>
          <w:szCs w:val="22"/>
          <w:lang w:eastAsia="en-US"/>
        </w:rPr>
        <w:t>ами корреспонденцией счетов в таблице 2.</w:t>
      </w:r>
    </w:p>
    <w:p w:rsidR="00B1194F" w:rsidRPr="005942D7" w:rsidRDefault="00B1194F" w:rsidP="00695C25">
      <w:pPr>
        <w:shd w:val="clear" w:color="auto" w:fill="FFFFFF"/>
        <w:spacing w:line="276" w:lineRule="auto"/>
        <w:ind w:left="22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>4. Составьте оборотно-сальдовый баланс за декабрь 2015г. (Приложение 2).</w:t>
      </w:r>
    </w:p>
    <w:p w:rsidR="00B1194F" w:rsidRPr="005942D7" w:rsidRDefault="00B1194F" w:rsidP="00695C25">
      <w:pPr>
        <w:shd w:val="clear" w:color="auto" w:fill="FFFFFF"/>
        <w:spacing w:line="276" w:lineRule="auto"/>
        <w:ind w:left="7" w:right="14" w:firstLine="567"/>
        <w:jc w:val="both"/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</w:pPr>
      <w:r w:rsidRPr="005942D7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>5. Заполните отчетный баланс на 31 декабря 2015г.  (См. форму  баланса, утв</w:t>
      </w:r>
      <w:r w:rsidR="00695C25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>ержденную</w:t>
      </w:r>
      <w:r w:rsidRPr="005942D7">
        <w:rPr>
          <w:rFonts w:ascii="Times New Roman" w:eastAsiaTheme="minorHAnsi" w:hAnsi="Times New Roman" w:cs="Times New Roman"/>
          <w:spacing w:val="-10"/>
          <w:sz w:val="28"/>
          <w:szCs w:val="22"/>
          <w:lang w:eastAsia="en-US"/>
        </w:rPr>
        <w:t xml:space="preserve"> Приказом Минфина РФ от 02.07.2010 № 66н «О формах бухгалтерской отчетности организаций»). </w:t>
      </w:r>
    </w:p>
    <w:p w:rsidR="00B1194F" w:rsidRPr="00695C25" w:rsidRDefault="00B1194F" w:rsidP="00B1194F">
      <w:pPr>
        <w:keepNext/>
        <w:keepLines/>
        <w:spacing w:before="200" w:line="276" w:lineRule="auto"/>
        <w:jc w:val="right"/>
        <w:outlineLvl w:val="7"/>
        <w:rPr>
          <w:rFonts w:ascii="Times New Roman" w:eastAsiaTheme="majorEastAsia" w:hAnsi="Times New Roman" w:cs="Times New Roman"/>
          <w:b/>
          <w:bCs/>
          <w:i/>
          <w:color w:val="auto"/>
          <w:sz w:val="28"/>
          <w:szCs w:val="28"/>
          <w:lang w:eastAsia="en-US"/>
        </w:rPr>
      </w:pPr>
      <w:r w:rsidRPr="00695C25">
        <w:rPr>
          <w:rFonts w:ascii="Times New Roman" w:eastAsiaTheme="majorEastAsia" w:hAnsi="Times New Roman"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</w:t>
      </w:r>
      <w:r w:rsidRPr="00695C25">
        <w:rPr>
          <w:rFonts w:ascii="Times New Roman" w:eastAsiaTheme="majorEastAsia" w:hAnsi="Times New Roman" w:cs="Times New Roman"/>
          <w:b/>
          <w:bCs/>
          <w:i/>
          <w:color w:val="auto"/>
          <w:sz w:val="28"/>
          <w:szCs w:val="28"/>
          <w:lang w:eastAsia="en-US"/>
        </w:rPr>
        <w:t>Таблица 1</w:t>
      </w:r>
    </w:p>
    <w:p w:rsidR="00695C25" w:rsidRDefault="00B1194F" w:rsidP="00B1194F">
      <w:pPr>
        <w:shd w:val="clear" w:color="auto" w:fill="FFFFFF"/>
        <w:spacing w:after="101" w:line="295" w:lineRule="exact"/>
        <w:ind w:left="590" w:right="374" w:hanging="164"/>
        <w:jc w:val="center"/>
        <w:rPr>
          <w:rFonts w:ascii="Times New Roman" w:eastAsiaTheme="minorHAnsi" w:hAnsi="Times New Roman" w:cs="Times New Roman"/>
          <w:b/>
          <w:color w:val="auto"/>
          <w:spacing w:val="-5"/>
          <w:sz w:val="28"/>
          <w:szCs w:val="22"/>
          <w:lang w:eastAsia="en-US"/>
        </w:rPr>
      </w:pPr>
      <w:r w:rsidRPr="00695C25">
        <w:rPr>
          <w:rFonts w:ascii="Times New Roman" w:eastAsiaTheme="minorHAnsi" w:hAnsi="Times New Roman" w:cs="Times New Roman"/>
          <w:b/>
          <w:color w:val="auto"/>
          <w:spacing w:val="-5"/>
          <w:sz w:val="28"/>
          <w:szCs w:val="22"/>
          <w:lang w:eastAsia="en-US"/>
        </w:rPr>
        <w:t>Сальдовый баланс (остатки по счетам) на 1 декабря 2015г.</w:t>
      </w:r>
      <w:r w:rsidR="00695C25">
        <w:rPr>
          <w:rFonts w:ascii="Times New Roman" w:eastAsiaTheme="minorHAnsi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</w:p>
    <w:p w:rsidR="00B1194F" w:rsidRPr="00695C25" w:rsidRDefault="00B1194F" w:rsidP="00B1194F">
      <w:pPr>
        <w:shd w:val="clear" w:color="auto" w:fill="FFFFFF"/>
        <w:spacing w:after="101" w:line="295" w:lineRule="exact"/>
        <w:ind w:left="590" w:right="374" w:hanging="164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</w:pPr>
      <w:r w:rsidRPr="00695C25">
        <w:rPr>
          <w:rFonts w:ascii="Times New Roman" w:eastAsiaTheme="minorHAnsi" w:hAnsi="Times New Roman" w:cs="Times New Roman"/>
          <w:b/>
          <w:color w:val="auto"/>
          <w:spacing w:val="-5"/>
          <w:sz w:val="28"/>
          <w:szCs w:val="22"/>
          <w:lang w:eastAsia="en-US"/>
        </w:rPr>
        <w:t>(все варианты)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3686"/>
        <w:gridCol w:w="1984"/>
        <w:gridCol w:w="2410"/>
      </w:tblGrid>
      <w:tr w:rsidR="00B1194F" w:rsidRPr="00695C25" w:rsidTr="00B1194F">
        <w:trPr>
          <w:cantSplit/>
          <w:trHeight w:val="4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№ </w:t>
            </w:r>
            <w:r w:rsidRPr="00695C25">
              <w:rPr>
                <w:rFonts w:ascii="Times New Roman" w:eastAsiaTheme="minorHAnsi" w:hAnsi="Times New Roman" w:cs="Times New Roman"/>
                <w:b/>
                <w:w w:val="120"/>
                <w:lang w:eastAsia="en-US"/>
              </w:rPr>
              <w:t>счета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w w:val="110"/>
                <w:lang w:eastAsia="en-US"/>
              </w:rPr>
              <w:t>Наименование счета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w w:val="107"/>
                <w:lang w:eastAsia="en-US"/>
              </w:rPr>
              <w:t xml:space="preserve">Остаток (сальдо) на 1 </w:t>
            </w:r>
            <w:r w:rsidRPr="00695C25">
              <w:rPr>
                <w:rFonts w:ascii="Times New Roman" w:eastAsiaTheme="minorHAnsi" w:hAnsi="Times New Roman" w:cs="Times New Roman"/>
                <w:b/>
                <w:w w:val="109"/>
                <w:lang w:eastAsia="en-US"/>
              </w:rPr>
              <w:t>декабря</w:t>
            </w:r>
          </w:p>
        </w:tc>
      </w:tr>
      <w:tr w:rsidR="00B1194F" w:rsidRPr="00695C25" w:rsidTr="00B1194F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1"/>
                <w:lang w:eastAsia="en-US"/>
              </w:rPr>
              <w:t>дебет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9"/>
                <w:lang w:eastAsia="en-US"/>
              </w:rPr>
              <w:t>кредит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88"/>
                <w:lang w:eastAsia="en-US"/>
              </w:rPr>
              <w:t>Основные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2"/>
                <w:lang w:eastAsia="en-US"/>
              </w:rPr>
              <w:t>533000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Амортизация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5"/>
                <w:lang w:eastAsia="en-US"/>
              </w:rPr>
              <w:t>203000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Нематериальные активы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56000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89"/>
                <w:lang w:eastAsia="en-US"/>
              </w:rPr>
              <w:t>Амортизация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>37000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Материалы (по учетным ценам)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53000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9"/>
                <w:lang w:eastAsia="en-US"/>
              </w:rPr>
              <w:t>Отклонения а стоимости материальных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6700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9"/>
                <w:lang w:eastAsia="en-US"/>
              </w:rPr>
              <w:t>НДС по приобретенным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23700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Основное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54900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Готовая продукция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30200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Касса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4"/>
                <w:w w:val="86"/>
                <w:lang w:eastAsia="en-US"/>
              </w:rPr>
              <w:t>28000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9"/>
                <w:lang w:eastAsia="en-US"/>
              </w:rPr>
              <w:t>Расчетные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6"/>
                <w:w w:val="94"/>
                <w:lang w:eastAsia="en-US"/>
              </w:rPr>
              <w:t>272000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Расчеты с поставщиками и подрядчиками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  <w:t>142000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9"/>
                <w:lang w:eastAsia="en-US"/>
              </w:rPr>
              <w:t>Расчеты с покупателями и заказчиками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88000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68</w:t>
            </w:r>
          </w:p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w w:val="97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Расчеты по налогам и сборам</w:t>
            </w:r>
          </w:p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В  том 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3"/>
                <w:w w:val="89"/>
                <w:lang w:eastAsia="en-US"/>
              </w:rPr>
              <w:t>52000</w:t>
            </w:r>
          </w:p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68.1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 xml:space="preserve">Расчеты по налогу на доходы с физ. </w:t>
            </w:r>
            <w:r w:rsid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л</w:t>
            </w: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28000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w w:val="104"/>
                <w:lang w:eastAsia="en-US"/>
              </w:rPr>
              <w:t>68.2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Расчеты по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3"/>
                <w:lang w:eastAsia="en-US"/>
              </w:rPr>
              <w:t>24000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spacing w:val="-1"/>
                <w:w w:val="10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w w:val="104"/>
                <w:lang w:eastAsia="en-US"/>
              </w:rPr>
              <w:lastRenderedPageBreak/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Расчеты по социальному страхованию и обеспечению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w w:val="93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3"/>
                <w:lang w:eastAsia="en-US"/>
              </w:rPr>
              <w:t>78000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Расчеты с персоналом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7"/>
                <w:lang w:eastAsia="en-US"/>
              </w:rPr>
              <w:t>253000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9"/>
                <w:lang w:eastAsia="en-US"/>
              </w:rPr>
              <w:t>Расчеты с подотчетными лицами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>13000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76.1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Расчеты с разными дебиторами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w w:val="107"/>
                <w:lang w:eastAsia="en-US"/>
              </w:rPr>
              <w:t>76.2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Расчеты с разными к</w:t>
            </w:r>
            <w:r w:rsidRPr="00695C25">
              <w:rPr>
                <w:rFonts w:ascii="Times New Roman" w:eastAsiaTheme="minorHAnsi" w:hAnsi="Times New Roman" w:cs="Times New Roman"/>
                <w:w w:val="93"/>
                <w:lang w:eastAsia="en-US"/>
              </w:rPr>
              <w:t>редиторами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6"/>
                <w:w w:val="91"/>
                <w:lang w:eastAsia="en-US"/>
              </w:rPr>
              <w:t>128000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Уставный капитал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119000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Добавочный капитал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78500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Прибыли и убытки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70900</w:t>
            </w:r>
          </w:p>
        </w:tc>
      </w:tr>
      <w:tr w:rsidR="00B1194F" w:rsidRPr="00695C25" w:rsidTr="00B119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695C25">
            <w:pPr>
              <w:shd w:val="clear" w:color="auto" w:fill="FFFFFF"/>
              <w:spacing w:after="20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20"/>
                <w:w w:val="90"/>
                <w:lang w:eastAsia="en-US"/>
              </w:rPr>
              <w:t>1161400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94F" w:rsidRPr="00695C25" w:rsidRDefault="00B1194F" w:rsidP="00695C25">
            <w:pPr>
              <w:shd w:val="clear" w:color="auto" w:fill="FFFFFF"/>
              <w:spacing w:after="20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1161400</w:t>
            </w:r>
          </w:p>
        </w:tc>
      </w:tr>
    </w:tbl>
    <w:p w:rsidR="00B1194F" w:rsidRPr="00B1194F" w:rsidRDefault="00B1194F" w:rsidP="00B1194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194F" w:rsidRPr="00034446" w:rsidRDefault="00B1194F" w:rsidP="00B1194F">
      <w:pPr>
        <w:shd w:val="clear" w:color="auto" w:fill="FFFFFF"/>
        <w:spacing w:line="288" w:lineRule="exact"/>
        <w:ind w:left="1526" w:firstLine="3902"/>
        <w:jc w:val="right"/>
        <w:rPr>
          <w:rFonts w:ascii="Times New Roman" w:eastAsiaTheme="minorHAnsi" w:hAnsi="Times New Roman" w:cs="Times New Roman"/>
          <w:b/>
          <w:bCs/>
          <w:i/>
          <w:w w:val="93"/>
          <w:sz w:val="28"/>
          <w:szCs w:val="28"/>
          <w:lang w:eastAsia="en-US"/>
        </w:rPr>
      </w:pPr>
      <w:r w:rsidRPr="00B1194F">
        <w:rPr>
          <w:rFonts w:asciiTheme="minorHAnsi" w:eastAsiaTheme="minorHAnsi" w:hAnsiTheme="minorHAnsi" w:cstheme="minorBidi"/>
          <w:spacing w:val="30"/>
          <w:w w:val="93"/>
          <w:szCs w:val="22"/>
          <w:lang w:eastAsia="en-US"/>
        </w:rPr>
        <w:t xml:space="preserve">                       </w:t>
      </w:r>
      <w:r w:rsidRPr="00034446">
        <w:rPr>
          <w:rFonts w:ascii="Times New Roman" w:eastAsiaTheme="minorHAnsi" w:hAnsi="Times New Roman" w:cs="Times New Roman"/>
          <w:b/>
          <w:bCs/>
          <w:i/>
          <w:spacing w:val="30"/>
          <w:w w:val="93"/>
          <w:sz w:val="28"/>
          <w:szCs w:val="28"/>
          <w:lang w:eastAsia="en-US"/>
        </w:rPr>
        <w:t>Таблица 2</w:t>
      </w:r>
    </w:p>
    <w:p w:rsidR="00B1194F" w:rsidRPr="00B1194F" w:rsidRDefault="00B1194F" w:rsidP="00B1194F">
      <w:pPr>
        <w:keepNext/>
        <w:keepLines/>
        <w:spacing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</w:pPr>
      <w:r w:rsidRPr="00B1194F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en-US"/>
        </w:rPr>
        <w:t>Журнал фактов хозяйственной жизни за декабрь 2015г.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17"/>
        <w:gridCol w:w="4254"/>
        <w:gridCol w:w="1134"/>
        <w:gridCol w:w="1560"/>
        <w:gridCol w:w="1417"/>
      </w:tblGrid>
      <w:tr w:rsidR="00B1194F" w:rsidRPr="00695C25" w:rsidTr="00B1194F">
        <w:trPr>
          <w:trHeight w:hRule="exact" w:val="598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w w:val="116"/>
                <w:lang w:eastAsia="en-US"/>
              </w:rPr>
              <w:t>№п/п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w w:val="105"/>
                <w:lang w:eastAsia="en-US"/>
              </w:rPr>
              <w:t>Содержание фактов хозяйственной жизни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w w:val="105"/>
                <w:lang w:eastAsia="en-US"/>
              </w:rPr>
              <w:t>Сумма, руб.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  <w:t>Дебет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b/>
                <w:w w:val="108"/>
                <w:lang w:eastAsia="en-US"/>
              </w:rPr>
              <w:t>Кредит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trHeight w:hRule="exact" w:val="288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trHeight w:hRule="exact" w:val="675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С расчетного счета перечислен налог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на доходы физических лиц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spacing w:val="-1"/>
                <w:lang w:eastAsia="en-US"/>
              </w:rPr>
              <w:t>28000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855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>В кассу с расчетного счета получены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денежные средства на заработную плату за ноябрь: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05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05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05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5"/>
                <w:lang w:eastAsia="en-US"/>
              </w:rPr>
              <w:t>223000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05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5"/>
                <w:lang w:eastAsia="en-US"/>
              </w:rPr>
              <w:t>227000</w:t>
            </w:r>
          </w:p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5"/>
                <w:lang w:eastAsia="en-US"/>
              </w:rPr>
              <w:t>215000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trHeight w:hRule="exact" w:val="1568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Выдана из кассы заработная плата за ноябрь: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2 вариант</w:t>
            </w:r>
          </w:p>
          <w:p w:rsidR="00B1194F" w:rsidRPr="00695C25" w:rsidRDefault="00B1194F" w:rsidP="00695C25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4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  <w:t>220000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  <w:t>225000</w:t>
            </w:r>
          </w:p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9"/>
                <w:w w:val="88"/>
                <w:lang w:eastAsia="en-US"/>
              </w:rPr>
              <w:t>211000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trHeight w:hRule="exact" w:val="2047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5"/>
                <w:lang w:eastAsia="en-US"/>
              </w:rPr>
              <w:t>Причитающаяся к выплате начисленная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6"/>
                <w:lang w:eastAsia="en-US"/>
              </w:rPr>
              <w:t>заработная плата за ноябрь отнесена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кредиторской задолженности (депонентская задолженность)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………..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………….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……………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cantSplit/>
          <w:trHeight w:val="1410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5"/>
                <w:lang w:eastAsia="en-US"/>
              </w:rPr>
              <w:t>Невыплаченная заработная плата из кассы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7"/>
                <w:lang w:eastAsia="en-US"/>
              </w:rPr>
              <w:t>возвращена на расчетный счет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4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w w:val="94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4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94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1008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w w:val="99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 xml:space="preserve">Согласно договору на расчетный счет получен </w:t>
            </w:r>
            <w:r w:rsidRPr="00695C25">
              <w:rPr>
                <w:rFonts w:ascii="Times New Roman" w:eastAsiaTheme="minorHAnsi" w:hAnsi="Times New Roman" w:cs="Times New Roman"/>
                <w:w w:val="99"/>
                <w:lang w:eastAsia="en-US"/>
              </w:rPr>
              <w:t xml:space="preserve">краткосрочный кредит банка 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7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7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7"/>
                <w:lang w:eastAsia="en-US"/>
              </w:rPr>
              <w:t>310000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7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7"/>
                <w:lang w:eastAsia="en-US"/>
              </w:rPr>
              <w:t>240000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7"/>
                <w:lang w:eastAsia="en-US"/>
              </w:rPr>
              <w:t>350000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975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 xml:space="preserve">В кассу с расчетного счета получены денежные </w:t>
            </w: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средства на хозяйственные нужды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w w:val="106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6"/>
                <w:lang w:eastAsia="en-US"/>
              </w:rPr>
              <w:t>10000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trHeight w:hRule="exact" w:val="688"/>
        </w:trPr>
        <w:tc>
          <w:tcPr>
            <w:tcW w:w="708" w:type="dxa"/>
            <w:gridSpan w:val="2"/>
          </w:tcPr>
          <w:p w:rsidR="00B1194F" w:rsidRPr="00695C25" w:rsidRDefault="00B1194F" w:rsidP="00695C2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Выдано под отчет на хозяйственные нужды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36000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cantSplit/>
          <w:trHeight w:val="1259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Приобретены материалы от поставщиков: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покупная цена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w w:val="97"/>
                <w:lang w:eastAsia="en-US"/>
              </w:rPr>
              <w:t>НДС по счет- фактуре</w:t>
            </w: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95C25" w:rsidRDefault="00695C25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7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7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7"/>
                <w:lang w:eastAsia="en-US"/>
              </w:rPr>
              <w:t>200000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7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7"/>
                <w:lang w:eastAsia="en-US"/>
              </w:rPr>
              <w:t>36000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7"/>
                <w:lang w:eastAsia="en-US"/>
              </w:rPr>
              <w:t>……….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cantSplit/>
          <w:trHeight w:val="2113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 xml:space="preserve">Отражаются расходы по доставке и разгрузке </w:t>
            </w:r>
            <w:r w:rsidRPr="00695C25">
              <w:rPr>
                <w:rFonts w:ascii="Times New Roman" w:eastAsiaTheme="minorHAnsi" w:hAnsi="Times New Roman" w:cs="Times New Roman"/>
                <w:color w:val="auto"/>
                <w:w w:val="98"/>
                <w:lang w:eastAsia="en-US"/>
              </w:rPr>
              <w:t>материалов, оплаченные из подотчетных сумм: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стоимость транспортных и разгрузочно-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>погрузочных услуг по тарифу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НДС по счет-фактуре</w:t>
            </w:r>
          </w:p>
          <w:p w:rsidR="00B1194F" w:rsidRPr="00695C25" w:rsidRDefault="00B1194F" w:rsidP="00695C25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5400</w:t>
            </w:r>
          </w:p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…....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cantSplit/>
          <w:trHeight w:val="698"/>
        </w:trPr>
        <w:tc>
          <w:tcPr>
            <w:tcW w:w="708" w:type="dxa"/>
            <w:gridSpan w:val="2"/>
          </w:tcPr>
          <w:p w:rsidR="00B1194F" w:rsidRPr="00695C25" w:rsidRDefault="00B1194F" w:rsidP="00695C2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Списан НДС по транспортным и разгрузочно-погрузочным услугам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>5400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561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 xml:space="preserve">Оприходованы приобретенные материалы </w:t>
            </w: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>по учетным ценам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107"/>
                <w:lang w:eastAsia="en-US"/>
              </w:rPr>
              <w:t>188000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1008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 xml:space="preserve">Списаны отклонения фактической себестоимости 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приобретенных материалов от их учетной цены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876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 xml:space="preserve">14 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Оплачено с расчетного счета за материалы, поступившие от поставщиков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236000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876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Оплачено транспортной организации за доставку материалов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034446">
        <w:trPr>
          <w:cantSplit/>
          <w:trHeight w:val="701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 xml:space="preserve">Списан НДС по оприходованным </w:t>
            </w: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материалам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36000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842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Отпущены материалы в производство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по учетной цене, предназначенные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для изготовления продукции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03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03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w w:val="103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103"/>
                <w:lang w:eastAsia="en-US"/>
              </w:rPr>
              <w:t>110000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w w:val="103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103"/>
                <w:lang w:eastAsia="en-US"/>
              </w:rPr>
              <w:t>140000</w:t>
            </w:r>
          </w:p>
          <w:p w:rsidR="00B1194F" w:rsidRPr="00695C25" w:rsidRDefault="00B1194F" w:rsidP="00695C25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103"/>
                <w:lang w:eastAsia="en-US"/>
              </w:rPr>
              <w:t>100000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2460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 xml:space="preserve">Списаны отклонения фактической себестоимости </w:t>
            </w: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 xml:space="preserve">материалов от учетной цены, приходящиеся на 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 xml:space="preserve"> израсходованные  материалы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 xml:space="preserve">на изготовление продукции 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(табл. 3.)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………….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2370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 xml:space="preserve">Начислена амортизация основных средств, </w:t>
            </w: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находящихся в эксплуатации: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 xml:space="preserve">оборудования, используемого 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 xml:space="preserve">в основном производстве 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w w:val="98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объектов общехозяйственного назначения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3000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1102"/>
        </w:trPr>
        <w:tc>
          <w:tcPr>
            <w:tcW w:w="708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4" w:type="dxa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Начислена заработная плата за декабрь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 xml:space="preserve">основных рабочих 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w w:val="101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административно-управленческого персонала</w:t>
            </w:r>
          </w:p>
          <w:p w:rsidR="00B1194F" w:rsidRPr="00695C25" w:rsidRDefault="00B1194F" w:rsidP="00695C25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695C25" w:rsidRDefault="00695C25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w w:val="115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5"/>
                <w:lang w:eastAsia="en-US"/>
              </w:rPr>
              <w:t>143900</w:t>
            </w: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6"/>
                <w:w w:val="95"/>
                <w:lang w:eastAsia="en-US"/>
              </w:rPr>
              <w:t>57000</w:t>
            </w: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1393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w w:val="90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0"/>
                <w:lang w:eastAsia="en-US"/>
              </w:rPr>
              <w:t xml:space="preserve">Начислены страховые взносы во внебюджетные фонды с заработной платы: 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0"/>
                <w:lang w:eastAsia="en-US"/>
              </w:rPr>
              <w:t xml:space="preserve"> </w:t>
            </w: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основных рабочих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2"/>
                <w:lang w:eastAsia="en-US"/>
              </w:rPr>
              <w:t>административно-управленческого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персонала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w w:val="106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6"/>
                <w:lang w:eastAsia="en-US"/>
              </w:rPr>
              <w:t>44610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w w:val="101"/>
                <w:lang w:eastAsia="en-US"/>
              </w:rPr>
              <w:t>17670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……..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cantSplit/>
          <w:trHeight w:val="776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5"/>
                <w:lang w:eastAsia="en-US"/>
              </w:rPr>
              <w:t xml:space="preserve">Удержан из заработной платы налог на доходы  </w:t>
            </w: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с физических лиц в бюджет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6"/>
                <w:lang w:eastAsia="en-US"/>
              </w:rPr>
              <w:t>24100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695C25">
        <w:trPr>
          <w:cantSplit/>
          <w:trHeight w:val="843"/>
        </w:trPr>
        <w:tc>
          <w:tcPr>
            <w:tcW w:w="691" w:type="dxa"/>
          </w:tcPr>
          <w:p w:rsidR="00B1194F" w:rsidRPr="00695C25" w:rsidRDefault="00B1194F" w:rsidP="00695C25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 xml:space="preserve">Перечислены с расчетного счета </w:t>
            </w:r>
            <w:r w:rsidRPr="00695C25">
              <w:rPr>
                <w:rFonts w:ascii="Times New Roman" w:eastAsiaTheme="minorHAnsi" w:hAnsi="Times New Roman" w:cs="Times New Roman"/>
                <w:w w:val="90"/>
                <w:lang w:eastAsia="en-US"/>
              </w:rPr>
              <w:t>страховые взносы во внебюджетные фонды</w:t>
            </w: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B1194F" w:rsidRPr="00695C25" w:rsidRDefault="00B1194F" w:rsidP="00695C25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5"/>
                <w:w w:val="93"/>
                <w:lang w:eastAsia="en-US"/>
              </w:rPr>
              <w:t>78000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034446">
        <w:trPr>
          <w:cantSplit/>
          <w:trHeight w:val="2686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24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w w:val="97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Выпущена из производства и оприходована на склад готовая продукция по фактической</w:t>
            </w:r>
            <w:r w:rsid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 xml:space="preserve"> </w:t>
            </w: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себестоимости, с учетом того, что затраты</w:t>
            </w:r>
            <w:r w:rsidR="00034446">
              <w:rPr>
                <w:rFonts w:ascii="Times New Roman" w:eastAsiaTheme="minorHAnsi" w:hAnsi="Times New Roman" w:cs="Times New Roman"/>
                <w:w w:val="98"/>
                <w:lang w:eastAsia="en-US"/>
              </w:rPr>
              <w:t xml:space="preserve"> </w:t>
            </w: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в незавершенном производстве на 31 декабря</w:t>
            </w:r>
            <w:r w:rsidR="00034446">
              <w:rPr>
                <w:rFonts w:ascii="Times New Roman" w:eastAsiaTheme="minorHAnsi" w:hAnsi="Times New Roman" w:cs="Times New Roman"/>
                <w:w w:val="98"/>
                <w:lang w:eastAsia="en-US"/>
              </w:rPr>
              <w:t xml:space="preserve"> 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 xml:space="preserve">составили: 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 вариант - 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18000 руб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 -  16000 руб.</w:t>
            </w:r>
          </w:p>
          <w:p w:rsidR="00B1194F" w:rsidRPr="00695C25" w:rsidRDefault="00B1194F" w:rsidP="00034446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. – 15000 руб,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…………..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1719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Получен счет-фактура и акт за услуги</w:t>
            </w:r>
          </w:p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по продаже продукции</w:t>
            </w:r>
          </w:p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стоимость услуг по тарифу</w:t>
            </w:r>
          </w:p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НДС, по счет-фактуре</w:t>
            </w:r>
          </w:p>
          <w:p w:rsidR="00B1194F" w:rsidRPr="00695C25" w:rsidRDefault="00B1194F" w:rsidP="00034446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01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34446" w:rsidRDefault="00034446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FF0000"/>
                <w:w w:val="109"/>
                <w:lang w:eastAsia="en-US"/>
              </w:rPr>
            </w:pPr>
          </w:p>
          <w:p w:rsidR="00034446" w:rsidRPr="00034446" w:rsidRDefault="00034446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w w:val="109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Theme="minorHAnsi" w:hAnsi="Times New Roman" w:cs="Times New Roman"/>
                <w:color w:val="auto"/>
                <w:w w:val="109"/>
                <w:lang w:eastAsia="en-US"/>
              </w:rPr>
              <w:t>16000</w:t>
            </w:r>
          </w:p>
          <w:p w:rsidR="00B1194F" w:rsidRPr="00034446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2880</w:t>
            </w:r>
          </w:p>
          <w:p w:rsidR="00B1194F" w:rsidRPr="00695C25" w:rsidRDefault="00B1194F" w:rsidP="00034446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spacing w:val="17"/>
                <w:w w:val="95"/>
                <w:lang w:eastAsia="en-US"/>
              </w:rPr>
              <w:t>……….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trHeight w:hRule="exact" w:val="541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Реализована готовая продукция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354000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trHeight w:hRule="exact" w:val="651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Начислен НДС по реализованной продукции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54000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194F" w:rsidRPr="00695C25" w:rsidRDefault="00781792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pict>
                <v:line id="_x0000_s1028" style="position:absolute;z-index:251658240;mso-position-horizontal-relative:text;mso-position-vertical-relative:text" from="280.9pt,23.95pt" to="280.9pt,86.95pt"/>
              </w:pic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hRule="exact" w:val="404"/>
        </w:trPr>
        <w:tc>
          <w:tcPr>
            <w:tcW w:w="691" w:type="dxa"/>
            <w:vMerge w:val="restart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  <w:vMerge w:val="restart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6"/>
                <w:lang w:eastAsia="en-US"/>
              </w:rPr>
              <w:t>Поступила на расчетный счет выручка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за отгруженную продукцию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113"/>
                <w:lang w:eastAsia="en-US"/>
              </w:rPr>
              <w:t>354000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034446">
        <w:trPr>
          <w:cantSplit/>
          <w:trHeight w:hRule="exact" w:val="341"/>
        </w:trPr>
        <w:tc>
          <w:tcPr>
            <w:tcW w:w="691" w:type="dxa"/>
            <w:vMerge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  <w:vMerge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B1194F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B1194F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034446">
        <w:trPr>
          <w:cantSplit/>
          <w:trHeight w:val="1530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Списана фактическая себестоимость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реализованной продукции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240000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250000</w:t>
            </w:r>
          </w:p>
          <w:p w:rsidR="00B1194F" w:rsidRPr="00695C25" w:rsidRDefault="00B1194F" w:rsidP="00034446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B1194F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trHeight w:hRule="exact" w:val="657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034446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>Списаны общехозяйственные расходы на счет 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194F" w:rsidRPr="00695C25" w:rsidRDefault="00B1194F" w:rsidP="00034446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hRule="exact" w:val="533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7"/>
                <w:lang w:eastAsia="en-US"/>
              </w:rPr>
              <w:t>Списаны расходы по продаже за декабрь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1194F" w:rsidRPr="00695C25" w:rsidRDefault="00B1194F" w:rsidP="00B1194F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B1194F">
        <w:trPr>
          <w:cantSplit/>
          <w:trHeight w:val="716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w w:val="98"/>
                <w:lang w:eastAsia="en-US"/>
              </w:rPr>
              <w:t xml:space="preserve">Списан финансовый результат от реализации </w:t>
            </w:r>
            <w:r w:rsidRPr="00695C25">
              <w:rPr>
                <w:rFonts w:ascii="Times New Roman" w:eastAsiaTheme="minorHAnsi" w:hAnsi="Times New Roman" w:cs="Times New Roman"/>
                <w:w w:val="102"/>
                <w:lang w:eastAsia="en-US"/>
              </w:rPr>
              <w:t>продукции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  <w:p w:rsidR="00B1194F" w:rsidRPr="00695C25" w:rsidRDefault="00B1194F" w:rsidP="00B1194F">
            <w:pPr>
              <w:shd w:val="clear" w:color="auto" w:fill="FFFFFF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вариант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034446" w:rsidRDefault="00034446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</w:t>
            </w:r>
          </w:p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………..</w:t>
            </w:r>
          </w:p>
          <w:p w:rsidR="00B1194F" w:rsidRPr="00695C25" w:rsidRDefault="00B1194F" w:rsidP="00B1194F">
            <w:pPr>
              <w:shd w:val="clear" w:color="auto" w:fill="FFFFF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</w:t>
            </w: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695C25" w:rsidTr="00034446">
        <w:trPr>
          <w:cantSplit/>
          <w:trHeight w:val="521"/>
        </w:trPr>
        <w:tc>
          <w:tcPr>
            <w:tcW w:w="691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71" w:type="dxa"/>
            <w:gridSpan w:val="2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95C25">
              <w:rPr>
                <w:rFonts w:ascii="Times New Roman" w:eastAsiaTheme="minorHAnsi" w:hAnsi="Times New Roman" w:cs="Times New Roman"/>
                <w:lang w:eastAsia="en-US"/>
              </w:rPr>
              <w:t>Итого  по  журналу</w:t>
            </w:r>
          </w:p>
        </w:tc>
        <w:tc>
          <w:tcPr>
            <w:tcW w:w="1134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B1194F" w:rsidRPr="00695C25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B1194F" w:rsidRPr="00B1194F" w:rsidRDefault="00B1194F" w:rsidP="00B1194F">
      <w:pPr>
        <w:shd w:val="clear" w:color="auto" w:fill="FFFFFF"/>
        <w:spacing w:after="94" w:line="266" w:lineRule="exact"/>
        <w:ind w:left="446" w:right="-2037" w:firstLine="4918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194F" w:rsidRPr="00034446" w:rsidRDefault="00B1194F" w:rsidP="00B1194F">
      <w:pPr>
        <w:shd w:val="clear" w:color="auto" w:fill="FFFFFF"/>
        <w:spacing w:after="94" w:line="266" w:lineRule="exact"/>
        <w:ind w:left="446" w:right="-2037" w:hanging="20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34446">
        <w:rPr>
          <w:rFonts w:ascii="Arial Black" w:eastAsiaTheme="minorHAnsi" w:hAnsi="Arial Black" w:cstheme="minorBidi"/>
          <w:b/>
          <w:color w:val="auto"/>
          <w:sz w:val="22"/>
          <w:szCs w:val="22"/>
          <w:lang w:eastAsia="en-US"/>
        </w:rPr>
        <w:t xml:space="preserve">                            </w:t>
      </w:r>
      <w:r w:rsidRPr="00B1194F">
        <w:rPr>
          <w:rFonts w:ascii="Calibri" w:eastAsia="Calibri" w:hAnsi="Calibri" w:cs="Times New Roman"/>
          <w:spacing w:val="24"/>
          <w:sz w:val="22"/>
          <w:szCs w:val="22"/>
          <w:lang w:eastAsia="en-US"/>
        </w:rPr>
        <w:t xml:space="preserve">              </w:t>
      </w:r>
      <w:r w:rsidRPr="00B1194F">
        <w:rPr>
          <w:rFonts w:asciiTheme="minorHAnsi" w:eastAsiaTheme="minorHAnsi" w:hAnsiTheme="minorHAnsi" w:cstheme="minorBidi"/>
          <w:spacing w:val="24"/>
          <w:sz w:val="22"/>
          <w:szCs w:val="22"/>
          <w:lang w:eastAsia="en-US"/>
        </w:rPr>
        <w:t xml:space="preserve">                                                      </w:t>
      </w:r>
      <w:r w:rsidRPr="00B1194F">
        <w:rPr>
          <w:rFonts w:ascii="Calibri" w:eastAsia="Calibri" w:hAnsi="Calibri" w:cs="Times New Roman"/>
          <w:spacing w:val="24"/>
          <w:sz w:val="22"/>
          <w:szCs w:val="22"/>
          <w:lang w:eastAsia="en-US"/>
        </w:rPr>
        <w:t xml:space="preserve"> </w:t>
      </w:r>
      <w:r w:rsidRPr="00034446">
        <w:rPr>
          <w:rFonts w:ascii="Times New Roman" w:eastAsia="Calibri" w:hAnsi="Times New Roman" w:cs="Times New Roman"/>
          <w:b/>
          <w:i/>
          <w:spacing w:val="24"/>
          <w:sz w:val="28"/>
          <w:szCs w:val="28"/>
          <w:lang w:eastAsia="en-US"/>
        </w:rPr>
        <w:t>Таблица 3</w:t>
      </w:r>
    </w:p>
    <w:p w:rsidR="00B1194F" w:rsidRPr="00B1194F" w:rsidRDefault="00B1194F" w:rsidP="00B1194F">
      <w:pPr>
        <w:ind w:right="84" w:hanging="42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11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Расчет распределения отклонений по израсходованным материалам</w:t>
      </w:r>
    </w:p>
    <w:p w:rsidR="00B1194F" w:rsidRPr="00B1194F" w:rsidRDefault="00B1194F" w:rsidP="00B1194F">
      <w:pPr>
        <w:ind w:right="84" w:hanging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701"/>
        <w:gridCol w:w="1701"/>
        <w:gridCol w:w="2268"/>
      </w:tblGrid>
      <w:tr w:rsidR="00B1194F" w:rsidRPr="00034446" w:rsidTr="00034446">
        <w:trPr>
          <w:trHeight w:hRule="exact" w:val="680"/>
        </w:trPr>
        <w:tc>
          <w:tcPr>
            <w:tcW w:w="3261" w:type="dxa"/>
          </w:tcPr>
          <w:p w:rsidR="00B1194F" w:rsidRPr="00034446" w:rsidRDefault="00B1194F" w:rsidP="0003444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b/>
                <w:w w:val="111"/>
                <w:lang w:eastAsia="en-US"/>
              </w:rPr>
              <w:t>Содержание</w:t>
            </w:r>
          </w:p>
          <w:p w:rsidR="00B1194F" w:rsidRPr="00034446" w:rsidRDefault="00B1194F" w:rsidP="0003444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034446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b/>
                <w:spacing w:val="-1"/>
                <w:w w:val="108"/>
                <w:lang w:eastAsia="en-US"/>
              </w:rPr>
              <w:t xml:space="preserve">По учетным </w:t>
            </w:r>
            <w:r w:rsidRPr="00034446">
              <w:rPr>
                <w:rFonts w:ascii="Times New Roman" w:eastAsia="Calibri" w:hAnsi="Times New Roman" w:cs="Times New Roman"/>
                <w:b/>
                <w:w w:val="109"/>
                <w:lang w:eastAsia="en-US"/>
              </w:rPr>
              <w:t>ценам</w:t>
            </w:r>
          </w:p>
          <w:p w:rsidR="00B1194F" w:rsidRPr="00034446" w:rsidRDefault="00B1194F" w:rsidP="00034446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034446">
            <w:pPr>
              <w:shd w:val="clear" w:color="auto" w:fill="FFFFFF"/>
              <w:spacing w:after="200" w:line="194" w:lineRule="exac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b/>
                <w:spacing w:val="-1"/>
                <w:w w:val="114"/>
                <w:lang w:eastAsia="en-US"/>
              </w:rPr>
              <w:t>Отклоне</w:t>
            </w:r>
            <w:r w:rsidRPr="00034446">
              <w:rPr>
                <w:rFonts w:ascii="Times New Roman" w:eastAsia="Calibri" w:hAnsi="Times New Roman" w:cs="Times New Roman"/>
                <w:b/>
                <w:lang w:eastAsia="en-US"/>
              </w:rPr>
              <w:t>ние</w:t>
            </w:r>
          </w:p>
          <w:p w:rsidR="00B1194F" w:rsidRPr="00034446" w:rsidRDefault="00B1194F" w:rsidP="00034446">
            <w:pPr>
              <w:shd w:val="clear" w:color="auto" w:fill="FFFFFF"/>
              <w:spacing w:after="200" w:line="194" w:lineRule="exac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034446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b/>
                <w:spacing w:val="-1"/>
                <w:w w:val="113"/>
                <w:lang w:eastAsia="en-US"/>
              </w:rPr>
              <w:t>По фактичес</w:t>
            </w:r>
            <w:r w:rsidRPr="00034446">
              <w:rPr>
                <w:rFonts w:ascii="Times New Roman" w:eastAsia="Calibri" w:hAnsi="Times New Roman" w:cs="Times New Roman"/>
                <w:b/>
                <w:w w:val="111"/>
                <w:lang w:eastAsia="en-US"/>
              </w:rPr>
              <w:t>ким затратам</w:t>
            </w:r>
          </w:p>
          <w:p w:rsidR="00B1194F" w:rsidRPr="00034446" w:rsidRDefault="00B1194F" w:rsidP="00034446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B1194F" w:rsidRPr="00034446" w:rsidTr="00034446">
        <w:trPr>
          <w:trHeight w:hRule="exact" w:val="497"/>
        </w:trPr>
        <w:tc>
          <w:tcPr>
            <w:tcW w:w="326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111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w w:val="111"/>
                <w:lang w:eastAsia="en-US"/>
              </w:rPr>
              <w:t>Остаток  на  1.12.2015</w:t>
            </w: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02" w:lineRule="exact"/>
              <w:rPr>
                <w:rFonts w:ascii="Times New Roman" w:eastAsia="Calibri" w:hAnsi="Times New Roman" w:cs="Times New Roman"/>
                <w:spacing w:val="-1"/>
                <w:w w:val="108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194" w:lineRule="exact"/>
              <w:rPr>
                <w:rFonts w:ascii="Times New Roman" w:eastAsia="Calibri" w:hAnsi="Times New Roman" w:cs="Times New Roman"/>
                <w:spacing w:val="-1"/>
                <w:w w:val="114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B1194F">
            <w:pPr>
              <w:shd w:val="clear" w:color="auto" w:fill="FFFFFF"/>
              <w:spacing w:after="200" w:line="202" w:lineRule="exact"/>
              <w:rPr>
                <w:rFonts w:ascii="Times New Roman" w:eastAsia="Calibri" w:hAnsi="Times New Roman" w:cs="Times New Roman"/>
                <w:spacing w:val="-1"/>
                <w:w w:val="113"/>
                <w:lang w:eastAsia="en-US"/>
              </w:rPr>
            </w:pPr>
          </w:p>
        </w:tc>
      </w:tr>
      <w:tr w:rsidR="00B1194F" w:rsidRPr="00034446" w:rsidTr="00034446">
        <w:trPr>
          <w:trHeight w:hRule="exact" w:val="467"/>
        </w:trPr>
        <w:tc>
          <w:tcPr>
            <w:tcW w:w="326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Приобретено за месяц</w:t>
            </w: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034446" w:rsidTr="00034446">
        <w:trPr>
          <w:trHeight w:hRule="exact" w:val="611"/>
        </w:trPr>
        <w:tc>
          <w:tcPr>
            <w:tcW w:w="326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lang w:eastAsia="en-US"/>
              </w:rPr>
              <w:t>Итого с  остатком</w:t>
            </w: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034446" w:rsidTr="00034446">
        <w:trPr>
          <w:trHeight w:hRule="exact" w:val="421"/>
        </w:trPr>
        <w:tc>
          <w:tcPr>
            <w:tcW w:w="326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lang w:eastAsia="en-US"/>
              </w:rPr>
              <w:t>% отклонений</w:t>
            </w: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034446" w:rsidTr="00034446">
        <w:trPr>
          <w:trHeight w:hRule="exact" w:val="800"/>
        </w:trPr>
        <w:tc>
          <w:tcPr>
            <w:tcW w:w="326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lang w:eastAsia="en-US"/>
              </w:rPr>
              <w:t xml:space="preserve">Израсходовано </w:t>
            </w:r>
            <w:r w:rsidRPr="00034446">
              <w:rPr>
                <w:rFonts w:ascii="Times New Roman" w:eastAsia="Calibri" w:hAnsi="Times New Roman" w:cs="Times New Roman"/>
                <w:w w:val="102"/>
                <w:lang w:eastAsia="en-US"/>
              </w:rPr>
              <w:t xml:space="preserve">на производство продукции </w:t>
            </w: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034446" w:rsidTr="00034446">
        <w:trPr>
          <w:trHeight w:hRule="exact" w:val="839"/>
        </w:trPr>
        <w:tc>
          <w:tcPr>
            <w:tcW w:w="326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4446">
              <w:rPr>
                <w:rFonts w:ascii="Times New Roman" w:eastAsia="Calibri" w:hAnsi="Times New Roman" w:cs="Times New Roman"/>
                <w:w w:val="99"/>
                <w:lang w:eastAsia="en-US"/>
              </w:rPr>
              <w:t>Остаток материалов на 31.12.15</w:t>
            </w: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034446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1194F" w:rsidRPr="00B1194F" w:rsidRDefault="00B1194F" w:rsidP="00B1194F">
      <w:pPr>
        <w:widowControl w:val="0"/>
        <w:shd w:val="clear" w:color="auto" w:fill="FFFFFF"/>
        <w:autoSpaceDE w:val="0"/>
        <w:autoSpaceDN w:val="0"/>
        <w:adjustRightInd w:val="0"/>
        <w:spacing w:before="374"/>
        <w:ind w:right="-2037"/>
        <w:rPr>
          <w:rFonts w:ascii="Times New Roman" w:eastAsia="Times New Roman" w:hAnsi="Times New Roman" w:cs="Arial"/>
          <w:b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b/>
          <w:spacing w:val="-2"/>
          <w:sz w:val="28"/>
          <w:szCs w:val="28"/>
        </w:rPr>
        <w:t>З</w:t>
      </w:r>
      <w:r w:rsidRPr="00B1194F">
        <w:rPr>
          <w:rFonts w:ascii="Times New Roman" w:eastAsia="Calibri" w:hAnsi="Times New Roman" w:cs="Times New Roman"/>
          <w:b/>
          <w:spacing w:val="23"/>
          <w:sz w:val="28"/>
          <w:szCs w:val="28"/>
          <w:lang w:eastAsia="en-US"/>
        </w:rPr>
        <w:t>адание 2</w:t>
      </w:r>
    </w:p>
    <w:p w:rsidR="00B1194F" w:rsidRPr="00B1194F" w:rsidRDefault="00B1194F" w:rsidP="00034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Установите, как изменится итог бухгалтерского баланса ООО</w:t>
      </w:r>
      <w:r w:rsidR="00034446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«Перспектива» под влиянием каждой из первых 8 операций (см табл.2). При этом надо иметь в виду, что существует четыре типа таких изменений:</w:t>
      </w:r>
      <w:r w:rsidR="00034446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</w:p>
    <w:p w:rsidR="00B1194F" w:rsidRPr="00B1194F" w:rsidRDefault="00B1194F" w:rsidP="00B119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I – равновеликое увеличение (+) актива и пассива;</w:t>
      </w:r>
    </w:p>
    <w:p w:rsidR="00B1194F" w:rsidRPr="00B1194F" w:rsidRDefault="00B1194F" w:rsidP="00B119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II – равновеликое уменьшение (–) актива и пассива;</w:t>
      </w:r>
    </w:p>
    <w:p w:rsidR="00B1194F" w:rsidRPr="00B1194F" w:rsidRDefault="00B1194F" w:rsidP="00B119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III – изменения (+, –) в структуре актива;</w:t>
      </w:r>
    </w:p>
    <w:p w:rsidR="00B1194F" w:rsidRPr="00B1194F" w:rsidRDefault="00B1194F" w:rsidP="00B1194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IV – изменения (+, –) в структуре пассива.</w:t>
      </w:r>
    </w:p>
    <w:p w:rsidR="00B1194F" w:rsidRPr="00B1194F" w:rsidRDefault="00B1194F" w:rsidP="000344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Arial"/>
          <w:spacing w:val="-2"/>
          <w:sz w:val="28"/>
          <w:szCs w:val="28"/>
        </w:rPr>
      </w:pP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Определите тип изменения, в графах 4–8 табл. 4 произведите расчет</w:t>
      </w:r>
      <w:r w:rsidR="00034446">
        <w:rPr>
          <w:rFonts w:ascii="Times New Roman" w:eastAsia="Times New Roman" w:hAnsi="Times New Roman" w:cs="Arial"/>
          <w:spacing w:val="-2"/>
          <w:sz w:val="28"/>
          <w:szCs w:val="28"/>
        </w:rPr>
        <w:t xml:space="preserve"> </w:t>
      </w:r>
      <w:r w:rsidRPr="00B1194F">
        <w:rPr>
          <w:rFonts w:ascii="Times New Roman" w:eastAsia="Times New Roman" w:hAnsi="Times New Roman" w:cs="Arial"/>
          <w:spacing w:val="-2"/>
          <w:sz w:val="28"/>
          <w:szCs w:val="28"/>
        </w:rPr>
        <w:t>изменений соответствующих показателей (строк) актива и/или пассива баланса</w:t>
      </w:r>
    </w:p>
    <w:p w:rsidR="00B1194F" w:rsidRPr="00034446" w:rsidRDefault="00034446" w:rsidP="00B1194F">
      <w:pPr>
        <w:shd w:val="clear" w:color="auto" w:fill="FFFFFF"/>
        <w:spacing w:line="360" w:lineRule="auto"/>
        <w:jc w:val="right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034446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Таблица 4</w:t>
      </w:r>
    </w:p>
    <w:p w:rsidR="00B1194F" w:rsidRPr="00034446" w:rsidRDefault="00B1194F" w:rsidP="00034446">
      <w:pPr>
        <w:autoSpaceDE w:val="0"/>
        <w:autoSpaceDN w:val="0"/>
        <w:adjustRightInd w:val="0"/>
        <w:ind w:left="426"/>
        <w:jc w:val="center"/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  <w:r w:rsidRPr="00034446">
        <w:rPr>
          <w:rFonts w:ascii="Times New Roman" w:eastAsiaTheme="minorHAnsi" w:hAnsi="Times New Roman" w:cs="Times New Roman"/>
          <w:b/>
          <w:bCs/>
          <w:sz w:val="28"/>
          <w:lang w:eastAsia="en-US"/>
        </w:rPr>
        <w:t xml:space="preserve">Изменения в бухгалтерском балансе ООО </w:t>
      </w:r>
      <w:r w:rsidRPr="00034446">
        <w:rPr>
          <w:rFonts w:ascii="Times New Roman" w:eastAsiaTheme="minorHAnsi" w:hAnsi="Times New Roman" w:cs="Times New Roman"/>
          <w:b/>
          <w:bCs/>
          <w:color w:val="212121"/>
          <w:sz w:val="28"/>
          <w:lang w:eastAsia="en-US"/>
        </w:rPr>
        <w:t xml:space="preserve">«Перспектива» </w:t>
      </w:r>
      <w:r w:rsidRPr="00034446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под влиянием</w:t>
      </w:r>
      <w:r w:rsidR="00034446">
        <w:rPr>
          <w:rFonts w:ascii="Times New Roman" w:eastAsiaTheme="minorHAnsi" w:hAnsi="Times New Roman" w:cs="Times New Roman"/>
          <w:b/>
          <w:bCs/>
          <w:sz w:val="28"/>
          <w:lang w:eastAsia="en-US"/>
        </w:rPr>
        <w:t xml:space="preserve"> </w:t>
      </w:r>
      <w:r w:rsidRPr="00034446">
        <w:rPr>
          <w:rFonts w:ascii="Times New Roman" w:eastAsiaTheme="minorHAnsi" w:hAnsi="Times New Roman" w:cs="Times New Roman"/>
          <w:b/>
          <w:bCs/>
          <w:sz w:val="28"/>
          <w:lang w:eastAsia="en-US"/>
        </w:rPr>
        <w:t xml:space="preserve">фактов хозяйственной жизни  (для </w:t>
      </w:r>
      <w:r w:rsidRPr="00034446">
        <w:rPr>
          <w:rFonts w:ascii="Times New Roman" w:eastAsiaTheme="minorHAnsi" w:hAnsi="Times New Roman" w:cs="Times New Roman"/>
          <w:b/>
          <w:bCs/>
          <w:color w:val="212121"/>
          <w:sz w:val="28"/>
          <w:lang w:eastAsia="en-US"/>
        </w:rPr>
        <w:t xml:space="preserve">всех </w:t>
      </w:r>
      <w:r w:rsidRPr="00034446">
        <w:rPr>
          <w:rFonts w:ascii="Times New Roman" w:eastAsiaTheme="minorHAnsi" w:hAnsi="Times New Roman" w:cs="Times New Roman"/>
          <w:b/>
          <w:bCs/>
          <w:sz w:val="28"/>
          <w:lang w:eastAsia="en-US"/>
        </w:rPr>
        <w:t>вариантов)</w:t>
      </w:r>
    </w:p>
    <w:p w:rsidR="00B1194F" w:rsidRPr="00B1194F" w:rsidRDefault="00B1194F" w:rsidP="00B1194F">
      <w:pPr>
        <w:shd w:val="clear" w:color="auto" w:fill="FFFFFF"/>
        <w:spacing w:after="94" w:line="266" w:lineRule="exact"/>
        <w:ind w:right="-2037" w:hanging="20"/>
        <w:rPr>
          <w:rFonts w:ascii="Arial Black" w:eastAsiaTheme="minorHAnsi" w:hAnsi="Arial Black" w:cstheme="minorBidi"/>
          <w:color w:val="auto"/>
          <w:sz w:val="22"/>
          <w:szCs w:val="22"/>
          <w:lang w:eastAsia="en-US"/>
        </w:rPr>
      </w:pPr>
    </w:p>
    <w:tbl>
      <w:tblPr>
        <w:tblStyle w:val="ac"/>
        <w:tblW w:w="9606" w:type="dxa"/>
        <w:jc w:val="center"/>
        <w:tblLook w:val="04A0"/>
      </w:tblPr>
      <w:tblGrid>
        <w:gridCol w:w="343"/>
        <w:gridCol w:w="1555"/>
        <w:gridCol w:w="1111"/>
        <w:gridCol w:w="981"/>
        <w:gridCol w:w="1029"/>
        <w:gridCol w:w="1110"/>
        <w:gridCol w:w="1029"/>
        <w:gridCol w:w="1076"/>
        <w:gridCol w:w="1372"/>
      </w:tblGrid>
      <w:tr w:rsidR="004B593D" w:rsidRPr="004B593D" w:rsidTr="004B593D">
        <w:trPr>
          <w:trHeight w:val="240"/>
          <w:jc w:val="center"/>
        </w:trPr>
        <w:tc>
          <w:tcPr>
            <w:tcW w:w="343" w:type="dxa"/>
            <w:vMerge w:val="restart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1555" w:type="dxa"/>
            <w:vMerge w:val="restart"/>
          </w:tcPr>
          <w:p w:rsid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факта </w:t>
            </w:r>
          </w:p>
          <w:p w:rsid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хозяйствен</w:t>
            </w:r>
            <w:r w:rsid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ной жизни</w:t>
            </w:r>
          </w:p>
        </w:tc>
        <w:tc>
          <w:tcPr>
            <w:tcW w:w="1111" w:type="dxa"/>
            <w:vMerge w:val="restart"/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Сумма, руб.</w:t>
            </w:r>
          </w:p>
        </w:tc>
        <w:tc>
          <w:tcPr>
            <w:tcW w:w="5225" w:type="dxa"/>
            <w:gridSpan w:val="5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Изменения (+/-)</w:t>
            </w:r>
          </w:p>
        </w:tc>
        <w:tc>
          <w:tcPr>
            <w:tcW w:w="1372" w:type="dxa"/>
            <w:vMerge w:val="restart"/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изменения (I - IV)</w:t>
            </w:r>
          </w:p>
        </w:tc>
      </w:tr>
      <w:tr w:rsidR="004B593D" w:rsidRPr="004B593D" w:rsidTr="004B593D">
        <w:trPr>
          <w:trHeight w:val="465"/>
          <w:jc w:val="center"/>
        </w:trPr>
        <w:tc>
          <w:tcPr>
            <w:tcW w:w="343" w:type="dxa"/>
            <w:vMerge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актива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код </w:t>
            </w:r>
          </w:p>
          <w:p w:rsid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</w:t>
            </w:r>
            <w:r w:rsid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пассива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код показа</w:t>
            </w:r>
            <w:r w:rsid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итога баланса (руб.)</w:t>
            </w:r>
          </w:p>
        </w:tc>
        <w:tc>
          <w:tcPr>
            <w:tcW w:w="1372" w:type="dxa"/>
            <w:vMerge/>
          </w:tcPr>
          <w:p w:rsidR="00B1194F" w:rsidRPr="004B593D" w:rsidRDefault="00B1194F" w:rsidP="00B119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593D" w:rsidRPr="004B593D" w:rsidTr="004B593D">
        <w:trPr>
          <w:jc w:val="center"/>
        </w:trPr>
        <w:tc>
          <w:tcPr>
            <w:tcW w:w="343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1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94F" w:rsidRPr="004B593D" w:rsidTr="004B593D">
        <w:trPr>
          <w:trHeight w:val="317"/>
          <w:jc w:val="center"/>
        </w:trPr>
        <w:tc>
          <w:tcPr>
            <w:tcW w:w="7158" w:type="dxa"/>
            <w:gridSpan w:val="7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59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изменение итога баланса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</w:tcPr>
          <w:p w:rsidR="00B1194F" w:rsidRPr="004B593D" w:rsidRDefault="00B1194F" w:rsidP="00B1194F">
            <w:pPr>
              <w:spacing w:after="94" w:line="266" w:lineRule="exact"/>
              <w:ind w:right="-20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1194F" w:rsidRPr="00B1194F" w:rsidRDefault="00B1194F" w:rsidP="00B1194F">
      <w:pPr>
        <w:shd w:val="clear" w:color="auto" w:fill="FFFFFF"/>
        <w:spacing w:after="94" w:line="266" w:lineRule="exact"/>
        <w:ind w:right="-2037" w:hanging="20"/>
        <w:rPr>
          <w:rFonts w:ascii="Arial Black" w:eastAsiaTheme="minorHAnsi" w:hAnsi="Arial Black" w:cstheme="minorBidi"/>
          <w:color w:val="auto"/>
          <w:sz w:val="22"/>
          <w:szCs w:val="22"/>
          <w:lang w:eastAsia="en-US"/>
        </w:rPr>
      </w:pPr>
    </w:p>
    <w:p w:rsidR="00B1194F" w:rsidRPr="00B1194F" w:rsidRDefault="00B1194F" w:rsidP="00B1194F">
      <w:pPr>
        <w:shd w:val="clear" w:color="auto" w:fill="FFFFFF"/>
        <w:spacing w:after="94" w:line="266" w:lineRule="exact"/>
        <w:ind w:right="-2037" w:hanging="20"/>
        <w:rPr>
          <w:rFonts w:ascii="Arial Black" w:eastAsiaTheme="minorHAnsi" w:hAnsi="Arial Black" w:cstheme="minorBidi"/>
          <w:color w:val="auto"/>
          <w:sz w:val="22"/>
          <w:szCs w:val="22"/>
          <w:lang w:eastAsia="en-US"/>
        </w:rPr>
      </w:pPr>
    </w:p>
    <w:p w:rsidR="00B1194F" w:rsidRPr="00B1194F" w:rsidRDefault="00B1194F" w:rsidP="00B1194F">
      <w:pPr>
        <w:shd w:val="clear" w:color="auto" w:fill="FFFFFF"/>
        <w:spacing w:after="94" w:line="266" w:lineRule="exact"/>
        <w:ind w:right="-143" w:hanging="2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1194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ПРИЛОЖЕНИЯ</w:t>
      </w:r>
    </w:p>
    <w:p w:rsidR="00B1194F" w:rsidRPr="00B1194F" w:rsidRDefault="00B1194F" w:rsidP="00B1194F">
      <w:pPr>
        <w:shd w:val="clear" w:color="auto" w:fill="FFFFFF"/>
        <w:spacing w:after="94" w:line="266" w:lineRule="exact"/>
        <w:ind w:left="446" w:right="-2037" w:firstLine="4918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194F" w:rsidRPr="004B593D" w:rsidRDefault="00B1194F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B593D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Приложение 1</w:t>
      </w:r>
    </w:p>
    <w:p w:rsidR="00B1194F" w:rsidRPr="00B1194F" w:rsidRDefault="00B1194F" w:rsidP="00B1194F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en-US"/>
        </w:rPr>
      </w:pPr>
      <w:r w:rsidRPr="00B1194F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en-US"/>
        </w:rPr>
        <w:t>Схемы счетов для отражения бухгалтерской информации</w:t>
      </w:r>
    </w:p>
    <w:p w:rsidR="00B1194F" w:rsidRPr="00B1194F" w:rsidRDefault="00B1194F" w:rsidP="00B1194F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en-US"/>
        </w:rPr>
      </w:pPr>
      <w:r w:rsidRPr="00B1194F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en-US"/>
        </w:rPr>
        <w:t>Счет 01 «Основные средства»</w:t>
      </w:r>
    </w:p>
    <w:tbl>
      <w:tblPr>
        <w:tblW w:w="9836" w:type="dxa"/>
        <w:tblInd w:w="103" w:type="dxa"/>
        <w:tblLook w:val="0000"/>
      </w:tblPr>
      <w:tblGrid>
        <w:gridCol w:w="1706"/>
        <w:gridCol w:w="662"/>
        <w:gridCol w:w="2055"/>
        <w:gridCol w:w="972"/>
        <w:gridCol w:w="1078"/>
        <w:gridCol w:w="662"/>
        <w:gridCol w:w="1801"/>
        <w:gridCol w:w="900"/>
      </w:tblGrid>
      <w:tr w:rsidR="00B1194F" w:rsidRPr="00B1194F" w:rsidTr="00B1194F">
        <w:trPr>
          <w:trHeight w:val="375"/>
        </w:trPr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Кредит</w:t>
            </w:r>
          </w:p>
        </w:tc>
      </w:tr>
      <w:tr w:rsidR="00B1194F" w:rsidRPr="00B1194F" w:rsidTr="00B1194F">
        <w:trPr>
          <w:trHeight w:val="3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№ опер.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од</w:t>
            </w: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ержание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№ опер.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од</w:t>
            </w: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ержание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Сумма</w:t>
            </w:r>
          </w:p>
        </w:tc>
      </w:tr>
      <w:tr w:rsidR="00B1194F" w:rsidRPr="00B1194F" w:rsidTr="00B1194F">
        <w:trPr>
          <w:trHeight w:val="3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Сальдо на 01.12.2015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B1194F" w:rsidRPr="00B1194F" w:rsidTr="00B1194F">
        <w:trPr>
          <w:trHeight w:val="3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194F" w:rsidRPr="00B1194F" w:rsidTr="00B1194F">
        <w:trPr>
          <w:trHeight w:val="3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B1194F" w:rsidRPr="00B1194F" w:rsidTr="00B1194F">
        <w:trPr>
          <w:trHeight w:val="37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Оборот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Оборот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194F" w:rsidRPr="00B1194F" w:rsidTr="00B1194F">
        <w:trPr>
          <w:trHeight w:val="375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Сальд</w:t>
            </w: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 на 01.12.2016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B1194F" w:rsidRPr="00B1194F" w:rsidTr="00B1194F">
        <w:trPr>
          <w:trHeight w:val="3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B1194F" w:rsidRPr="00B1194F" w:rsidRDefault="00B1194F" w:rsidP="00B1194F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31F20"/>
          <w:sz w:val="21"/>
          <w:szCs w:val="21"/>
          <w:lang w:eastAsia="en-US"/>
        </w:rPr>
      </w:pPr>
    </w:p>
    <w:p w:rsidR="00B1194F" w:rsidRPr="00B1194F" w:rsidRDefault="00B1194F" w:rsidP="00B1194F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en-US"/>
        </w:rPr>
      </w:pPr>
      <w:r w:rsidRPr="00B1194F">
        <w:rPr>
          <w:rFonts w:ascii="Times New Roman" w:eastAsia="Calibri" w:hAnsi="Times New Roman" w:cs="Times New Roman"/>
          <w:b/>
          <w:bCs/>
          <w:color w:val="231F20"/>
          <w:sz w:val="28"/>
          <w:szCs w:val="28"/>
          <w:lang w:eastAsia="en-US"/>
        </w:rPr>
        <w:t>Счет 02 «Амортизация основных средств»</w:t>
      </w:r>
    </w:p>
    <w:tbl>
      <w:tblPr>
        <w:tblW w:w="9723" w:type="dxa"/>
        <w:tblInd w:w="103" w:type="dxa"/>
        <w:tblLook w:val="0000"/>
      </w:tblPr>
      <w:tblGrid>
        <w:gridCol w:w="1068"/>
        <w:gridCol w:w="662"/>
        <w:gridCol w:w="1819"/>
        <w:gridCol w:w="831"/>
        <w:gridCol w:w="1437"/>
        <w:gridCol w:w="709"/>
        <w:gridCol w:w="2217"/>
        <w:gridCol w:w="980"/>
      </w:tblGrid>
      <w:tr w:rsidR="00B1194F" w:rsidRPr="00B1194F" w:rsidTr="00B1194F">
        <w:trPr>
          <w:trHeight w:val="37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Дебет</w:t>
            </w:r>
          </w:p>
        </w:tc>
        <w:tc>
          <w:tcPr>
            <w:tcW w:w="5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Кредит</w:t>
            </w:r>
          </w:p>
        </w:tc>
      </w:tr>
      <w:tr w:rsidR="00B1194F" w:rsidRPr="00B1194F" w:rsidTr="00B1194F">
        <w:trPr>
          <w:trHeight w:val="37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№ опер.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од</w:t>
            </w: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ержание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№ опер.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од</w:t>
            </w: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ержание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Сумма</w:t>
            </w:r>
          </w:p>
        </w:tc>
      </w:tr>
      <w:tr w:rsidR="00B1194F" w:rsidRPr="00B1194F" w:rsidTr="00B1194F">
        <w:trPr>
          <w:trHeight w:val="37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Сальдо на 01.12.2015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194F" w:rsidRPr="00B1194F" w:rsidTr="00B1194F">
        <w:trPr>
          <w:trHeight w:val="37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194F" w:rsidRPr="00B1194F" w:rsidTr="00B1194F">
        <w:trPr>
          <w:trHeight w:val="375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Оборот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Оборот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1194F" w:rsidRPr="00B1194F" w:rsidTr="00B1194F">
        <w:trPr>
          <w:trHeight w:val="37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Сальдо на 01.01.2016</w:t>
            </w: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1194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94F" w:rsidRPr="00B1194F" w:rsidRDefault="00B1194F" w:rsidP="00B1194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B1194F" w:rsidRPr="00B1194F" w:rsidRDefault="00B1194F" w:rsidP="00B1194F">
      <w:pPr>
        <w:shd w:val="clear" w:color="auto" w:fill="FFFFFF"/>
        <w:spacing w:after="94" w:line="266" w:lineRule="exact"/>
        <w:ind w:left="446" w:right="-2037" w:firstLine="4918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4B593D" w:rsidRDefault="004B593D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B1194F" w:rsidRPr="004B593D" w:rsidRDefault="00B1194F" w:rsidP="00B1194F">
      <w:pPr>
        <w:shd w:val="clear" w:color="auto" w:fill="FFFFFF"/>
        <w:spacing w:after="94" w:line="266" w:lineRule="exact"/>
        <w:ind w:left="446" w:right="-2037" w:firstLine="4918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B593D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lastRenderedPageBreak/>
        <w:t>Приложение 2</w:t>
      </w:r>
    </w:p>
    <w:p w:rsidR="00B1194F" w:rsidRPr="00B1194F" w:rsidRDefault="00B1194F" w:rsidP="00B1194F">
      <w:pPr>
        <w:shd w:val="clear" w:color="auto" w:fill="FFFFFF"/>
        <w:spacing w:before="22" w:after="122" w:line="238" w:lineRule="exact"/>
        <w:ind w:left="1850" w:right="1865"/>
        <w:jc w:val="right"/>
        <w:rPr>
          <w:rFonts w:ascii="Times New Roman" w:eastAsia="Calibri" w:hAnsi="Times New Roman" w:cs="Times New Roman"/>
          <w:b/>
          <w:spacing w:val="-4"/>
          <w:sz w:val="28"/>
          <w:szCs w:val="22"/>
          <w:lang w:eastAsia="en-US"/>
        </w:rPr>
      </w:pPr>
    </w:p>
    <w:p w:rsidR="00B1194F" w:rsidRPr="00B1194F" w:rsidRDefault="00B1194F" w:rsidP="00B1194F">
      <w:pPr>
        <w:shd w:val="clear" w:color="auto" w:fill="FFFFFF"/>
        <w:spacing w:before="22" w:after="122" w:line="238" w:lineRule="exact"/>
        <w:ind w:left="1850" w:right="1865"/>
        <w:jc w:val="center"/>
        <w:rPr>
          <w:rFonts w:ascii="Times New Roman" w:eastAsia="Calibri" w:hAnsi="Times New Roman" w:cs="Times New Roman"/>
          <w:b/>
          <w:spacing w:val="-4"/>
          <w:sz w:val="28"/>
          <w:szCs w:val="22"/>
          <w:lang w:eastAsia="en-US"/>
        </w:rPr>
      </w:pPr>
      <w:r w:rsidRPr="00B1194F">
        <w:rPr>
          <w:rFonts w:ascii="Times New Roman" w:eastAsia="Calibri" w:hAnsi="Times New Roman" w:cs="Times New Roman"/>
          <w:b/>
          <w:spacing w:val="-4"/>
          <w:sz w:val="28"/>
          <w:szCs w:val="22"/>
          <w:lang w:eastAsia="en-US"/>
        </w:rPr>
        <w:t xml:space="preserve">Оборотно-сальдовая ведомость  </w:t>
      </w:r>
    </w:p>
    <w:p w:rsidR="00B1194F" w:rsidRPr="00B1194F" w:rsidRDefault="00B1194F" w:rsidP="00B1194F">
      <w:pPr>
        <w:shd w:val="clear" w:color="auto" w:fill="FFFFFF"/>
        <w:spacing w:before="22" w:after="122" w:line="238" w:lineRule="exact"/>
        <w:ind w:left="1850" w:right="1865"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</w:pPr>
      <w:r w:rsidRPr="00B1194F">
        <w:rPr>
          <w:rFonts w:ascii="Times New Roman" w:eastAsia="Calibri" w:hAnsi="Times New Roman" w:cs="Times New Roman"/>
          <w:b/>
          <w:spacing w:val="-4"/>
          <w:sz w:val="28"/>
          <w:szCs w:val="22"/>
          <w:lang w:eastAsia="en-US"/>
        </w:rPr>
        <w:t xml:space="preserve">за  декабрь </w:t>
      </w:r>
      <w:r w:rsidRPr="00B1194F">
        <w:rPr>
          <w:rFonts w:ascii="Times New Roman" w:eastAsiaTheme="minorHAnsi" w:hAnsi="Times New Roman" w:cs="Times New Roman"/>
          <w:b/>
          <w:spacing w:val="-4"/>
          <w:sz w:val="28"/>
          <w:szCs w:val="22"/>
          <w:lang w:eastAsia="en-US"/>
        </w:rPr>
        <w:t>2015</w:t>
      </w:r>
      <w:r w:rsidRPr="00B1194F">
        <w:rPr>
          <w:rFonts w:ascii="Times New Roman" w:eastAsia="Calibri" w:hAnsi="Times New Roman" w:cs="Times New Roman"/>
          <w:b/>
          <w:spacing w:val="-4"/>
          <w:sz w:val="28"/>
          <w:szCs w:val="22"/>
          <w:lang w:eastAsia="en-US"/>
        </w:rPr>
        <w:t xml:space="preserve"> г.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977"/>
        <w:gridCol w:w="956"/>
        <w:gridCol w:w="1029"/>
        <w:gridCol w:w="992"/>
        <w:gridCol w:w="992"/>
        <w:gridCol w:w="1134"/>
        <w:gridCol w:w="1134"/>
      </w:tblGrid>
      <w:tr w:rsidR="00B1194F" w:rsidRPr="004B593D" w:rsidTr="00B1194F">
        <w:trPr>
          <w:cantSplit/>
          <w:trHeight w:val="585"/>
        </w:trPr>
        <w:tc>
          <w:tcPr>
            <w:tcW w:w="567" w:type="dxa"/>
            <w:vMerge w:val="restart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№ счета</w:t>
            </w:r>
          </w:p>
        </w:tc>
        <w:tc>
          <w:tcPr>
            <w:tcW w:w="2977" w:type="dxa"/>
            <w:vMerge w:val="restart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b/>
                <w:w w:val="83"/>
                <w:lang w:eastAsia="en-US"/>
              </w:rPr>
              <w:t>Наименование счета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2"/>
                <w:lang w:eastAsia="en-US"/>
              </w:rPr>
              <w:t>Сальдо на</w:t>
            </w:r>
          </w:p>
          <w:p w:rsidR="00B1194F" w:rsidRPr="004B593D" w:rsidRDefault="00B1194F" w:rsidP="00B119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spacing w:val="-1"/>
                <w:w w:val="86"/>
                <w:lang w:eastAsia="en-US"/>
              </w:rPr>
              <w:t>начало периода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spacing w:val="-1"/>
                <w:w w:val="84"/>
                <w:lang w:eastAsia="en-US"/>
              </w:rPr>
              <w:t>Обороты</w:t>
            </w:r>
          </w:p>
          <w:p w:rsidR="00B1194F" w:rsidRPr="004B593D" w:rsidRDefault="00B1194F" w:rsidP="00B119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7"/>
                <w:lang w:eastAsia="en-US"/>
              </w:rPr>
              <w:t>за период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2"/>
                <w:lang w:eastAsia="en-US"/>
              </w:rPr>
              <w:t>Сальдо на</w:t>
            </w:r>
          </w:p>
          <w:p w:rsidR="00B1194F" w:rsidRPr="004B593D" w:rsidRDefault="00B1194F" w:rsidP="00B119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spacing w:val="-1"/>
                <w:w w:val="87"/>
                <w:lang w:eastAsia="en-US"/>
              </w:rPr>
              <w:t>конец периода</w:t>
            </w:r>
          </w:p>
        </w:tc>
      </w:tr>
      <w:tr w:rsidR="00B1194F" w:rsidRPr="004B593D" w:rsidTr="00B1194F">
        <w:trPr>
          <w:trHeight w:hRule="exact" w:val="505"/>
        </w:trPr>
        <w:tc>
          <w:tcPr>
            <w:tcW w:w="567" w:type="dxa"/>
            <w:vMerge/>
          </w:tcPr>
          <w:p w:rsidR="00B1194F" w:rsidRPr="004B593D" w:rsidRDefault="00B1194F" w:rsidP="00B1194F">
            <w:pPr>
              <w:keepNext/>
              <w:ind w:left="-180" w:right="-185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977" w:type="dxa"/>
            <w:vMerge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5"/>
                <w:lang w:eastAsia="en-US"/>
              </w:rPr>
              <w:t>дебет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4"/>
                <w:lang w:eastAsia="en-US"/>
              </w:rPr>
              <w:t>кредит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5"/>
                <w:lang w:eastAsia="en-US"/>
              </w:rPr>
              <w:t>дебет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4"/>
                <w:lang w:eastAsia="en-US"/>
              </w:rPr>
              <w:t>кредит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5"/>
                <w:lang w:eastAsia="en-US"/>
              </w:rPr>
              <w:t>дебет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b/>
                <w:w w:val="84"/>
                <w:lang w:eastAsia="en-US"/>
              </w:rPr>
              <w:t>кредит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427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01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Основные средства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61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02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101"/>
                <w:lang w:eastAsia="en-US"/>
              </w:rPr>
              <w:t>Амортизация основных средств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281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04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Нематериальные активы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379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05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101"/>
                <w:lang w:eastAsia="en-US"/>
              </w:rPr>
              <w:t>Амортизация НМА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cantSplit/>
          <w:trHeight w:val="548"/>
        </w:trPr>
        <w:tc>
          <w:tcPr>
            <w:tcW w:w="567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7"/>
                <w:lang w:eastAsia="en-US"/>
              </w:rPr>
              <w:t>Материалы (по учетным ценам)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1001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4B593D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w w:val="102"/>
                <w:lang w:eastAsia="en-US"/>
              </w:rPr>
              <w:t>Заготовление</w:t>
            </w:r>
            <w:r w:rsidRPr="004B593D">
              <w:rPr>
                <w:rFonts w:ascii="Times New Roman" w:eastAsia="Calibri" w:hAnsi="Times New Roman" w:cs="Times New Roman"/>
                <w:w w:val="102"/>
                <w:lang w:eastAsia="en-US"/>
              </w:rPr>
              <w:t xml:space="preserve"> и </w:t>
            </w:r>
            <w:r w:rsidRPr="004B593D">
              <w:rPr>
                <w:rFonts w:ascii="Times New Roman" w:eastAsiaTheme="minorHAnsi" w:hAnsi="Times New Roman" w:cs="Times New Roman"/>
                <w:w w:val="102"/>
                <w:lang w:eastAsia="en-US"/>
              </w:rPr>
              <w:t>п</w:t>
            </w:r>
            <w:r w:rsidRPr="004B593D">
              <w:rPr>
                <w:rFonts w:ascii="Times New Roman" w:eastAsia="Calibri" w:hAnsi="Times New Roman" w:cs="Times New Roman"/>
                <w:w w:val="102"/>
                <w:lang w:eastAsia="en-US"/>
              </w:rPr>
              <w:t>риобр</w:t>
            </w:r>
            <w:r w:rsidRPr="004B593D">
              <w:rPr>
                <w:rFonts w:ascii="Times New Roman" w:eastAsiaTheme="minorHAnsi" w:hAnsi="Times New Roman" w:cs="Times New Roman"/>
                <w:w w:val="102"/>
                <w:lang w:eastAsia="en-US"/>
              </w:rPr>
              <w:t>етение</w:t>
            </w:r>
            <w:r w:rsidRPr="004B593D">
              <w:rPr>
                <w:rFonts w:ascii="Times New Roman" w:eastAsia="Calibri" w:hAnsi="Times New Roman" w:cs="Times New Roman"/>
                <w:w w:val="102"/>
                <w:lang w:eastAsia="en-US"/>
              </w:rPr>
              <w:t xml:space="preserve"> матер. ценностей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693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spacing w:val="-1"/>
                <w:w w:val="101"/>
                <w:lang w:eastAsia="en-US"/>
              </w:rPr>
              <w:t>Отклонен</w:t>
            </w:r>
            <w:r w:rsidRPr="004B593D">
              <w:rPr>
                <w:rFonts w:ascii="Times New Roman" w:eastAsiaTheme="minorHAnsi" w:hAnsi="Times New Roman" w:cs="Times New Roman"/>
                <w:spacing w:val="-1"/>
                <w:w w:val="101"/>
                <w:lang w:eastAsia="en-US"/>
              </w:rPr>
              <w:t>ия</w:t>
            </w:r>
            <w:r w:rsidRPr="004B593D">
              <w:rPr>
                <w:rFonts w:ascii="Times New Roman" w:eastAsia="Calibri" w:hAnsi="Times New Roman" w:cs="Times New Roman"/>
                <w:spacing w:val="-1"/>
                <w:w w:val="101"/>
                <w:lang w:eastAsia="en-US"/>
              </w:rPr>
              <w:t xml:space="preserve"> в стоим</w:t>
            </w:r>
            <w:r w:rsidRPr="004B593D">
              <w:rPr>
                <w:rFonts w:ascii="Times New Roman" w:eastAsiaTheme="minorHAnsi" w:hAnsi="Times New Roman" w:cs="Times New Roman"/>
                <w:spacing w:val="-1"/>
                <w:w w:val="101"/>
                <w:lang w:eastAsia="en-US"/>
              </w:rPr>
              <w:t>ости</w:t>
            </w:r>
            <w:r w:rsidRPr="004B593D">
              <w:rPr>
                <w:rFonts w:ascii="Times New Roman" w:eastAsia="Calibri" w:hAnsi="Times New Roman" w:cs="Times New Roman"/>
                <w:spacing w:val="-1"/>
                <w:w w:val="101"/>
                <w:lang w:eastAsia="en-US"/>
              </w:rPr>
              <w:t xml:space="preserve"> матер. ценностей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727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9"/>
                <w:lang w:eastAsia="en-US"/>
              </w:rPr>
              <w:t>НДС по приобрет</w:t>
            </w:r>
            <w:r w:rsidRPr="004B593D">
              <w:rPr>
                <w:rFonts w:ascii="Times New Roman" w:eastAsiaTheme="minorHAnsi" w:hAnsi="Times New Roman" w:cs="Times New Roman"/>
                <w:w w:val="99"/>
                <w:lang w:eastAsia="en-US"/>
              </w:rPr>
              <w:t>енным</w:t>
            </w:r>
            <w:r w:rsidRPr="004B593D">
              <w:rPr>
                <w:rFonts w:ascii="Times New Roman" w:eastAsia="Calibri" w:hAnsi="Times New Roman" w:cs="Times New Roman"/>
                <w:w w:val="99"/>
                <w:lang w:eastAsia="en-US"/>
              </w:rPr>
              <w:t xml:space="preserve"> ценностям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42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Основное производство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701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Общехозяйственные расходы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299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6"/>
                <w:lang w:eastAsia="en-US"/>
              </w:rPr>
              <w:t>Готовая продукция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404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7"/>
                <w:lang w:eastAsia="en-US"/>
              </w:rPr>
              <w:t>Расходы на продажу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42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102"/>
                <w:lang w:eastAsia="en-US"/>
              </w:rPr>
              <w:t>Касса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351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7"/>
                <w:lang w:eastAsia="en-US"/>
              </w:rPr>
              <w:t>Расчетные счета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62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9"/>
                <w:lang w:eastAsia="en-US"/>
              </w:rPr>
              <w:t>Расч</w:t>
            </w:r>
            <w:r w:rsidRPr="004B593D">
              <w:rPr>
                <w:rFonts w:ascii="Times New Roman" w:eastAsiaTheme="minorHAnsi" w:hAnsi="Times New Roman" w:cs="Times New Roman"/>
                <w:w w:val="99"/>
                <w:lang w:eastAsia="en-US"/>
              </w:rPr>
              <w:t>еты</w:t>
            </w:r>
            <w:r w:rsidRPr="004B593D">
              <w:rPr>
                <w:rFonts w:ascii="Times New Roman" w:eastAsia="Calibri" w:hAnsi="Times New Roman" w:cs="Times New Roman"/>
                <w:w w:val="99"/>
                <w:lang w:eastAsia="en-US"/>
              </w:rPr>
              <w:t xml:space="preserve"> с пост</w:t>
            </w:r>
            <w:r w:rsidRPr="004B593D">
              <w:rPr>
                <w:rFonts w:ascii="Times New Roman" w:eastAsiaTheme="minorHAnsi" w:hAnsi="Times New Roman" w:cs="Times New Roman"/>
                <w:w w:val="99"/>
                <w:lang w:eastAsia="en-US"/>
              </w:rPr>
              <w:t>авщиками</w:t>
            </w:r>
            <w:r w:rsidRPr="004B593D">
              <w:rPr>
                <w:rFonts w:ascii="Times New Roman" w:eastAsia="Calibri" w:hAnsi="Times New Roman" w:cs="Times New Roman"/>
                <w:w w:val="99"/>
                <w:lang w:eastAsia="en-US"/>
              </w:rPr>
              <w:t xml:space="preserve"> и подрядчиками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02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spacing w:val="-1"/>
                <w:w w:val="101"/>
                <w:lang w:eastAsia="en-US"/>
              </w:rPr>
              <w:t>Расчеты с покупател</w:t>
            </w:r>
            <w:r w:rsidRPr="004B593D">
              <w:rPr>
                <w:rFonts w:ascii="Times New Roman" w:eastAsiaTheme="minorHAnsi" w:hAnsi="Times New Roman" w:cs="Times New Roman"/>
                <w:spacing w:val="-1"/>
                <w:w w:val="101"/>
                <w:lang w:eastAsia="en-US"/>
              </w:rPr>
              <w:t>ями</w:t>
            </w:r>
            <w:r w:rsidRPr="004B593D">
              <w:rPr>
                <w:rFonts w:ascii="Times New Roman" w:eastAsia="Calibri" w:hAnsi="Times New Roman" w:cs="Times New Roman"/>
                <w:spacing w:val="-1"/>
                <w:w w:val="101"/>
                <w:lang w:eastAsia="en-US"/>
              </w:rPr>
              <w:t xml:space="preserve"> и заказчиками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69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w w:val="98"/>
                <w:lang w:eastAsia="en-US"/>
              </w:rPr>
              <w:t>Расчеты по кратк</w:t>
            </w:r>
            <w:r w:rsidRPr="004B593D">
              <w:rPr>
                <w:rFonts w:ascii="Times New Roman" w:eastAsiaTheme="minorHAnsi" w:hAnsi="Times New Roman" w:cs="Times New Roman"/>
                <w:w w:val="98"/>
                <w:lang w:eastAsia="en-US"/>
              </w:rPr>
              <w:t>осрочным</w:t>
            </w:r>
            <w:r w:rsidRPr="004B593D">
              <w:rPr>
                <w:rFonts w:ascii="Times New Roman" w:eastAsia="Calibri" w:hAnsi="Times New Roman" w:cs="Times New Roman"/>
                <w:w w:val="98"/>
                <w:lang w:eastAsia="en-US"/>
              </w:rPr>
              <w:t xml:space="preserve"> кредитам и</w:t>
            </w:r>
            <w:r w:rsidRPr="004B593D">
              <w:rPr>
                <w:rFonts w:ascii="Times New Roman" w:eastAsiaTheme="minorHAnsi" w:hAnsi="Times New Roman" w:cs="Times New Roman"/>
                <w:w w:val="104"/>
                <w:lang w:eastAsia="en-US"/>
              </w:rPr>
              <w:t xml:space="preserve"> </w:t>
            </w:r>
            <w:r w:rsidRPr="004B593D">
              <w:rPr>
                <w:rFonts w:ascii="Times New Roman" w:eastAsia="Calibri" w:hAnsi="Times New Roman" w:cs="Times New Roman"/>
                <w:w w:val="104"/>
                <w:lang w:eastAsia="en-US"/>
              </w:rPr>
              <w:t>займам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0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68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Расчеты по налогам и сборам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1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w w:val="94"/>
                <w:lang w:eastAsia="en-US"/>
              </w:rPr>
              <w:t>Расчеты по социальному страхованию и обеспечению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01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t>70</w:t>
            </w: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w w:val="96"/>
                <w:lang w:eastAsia="en-US"/>
              </w:rPr>
              <w:t>Расчеты с персоналом по оплате труда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21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71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w w:val="99"/>
                <w:lang w:eastAsia="en-US"/>
              </w:rPr>
              <w:t>Расчеты с подотчетными лицами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03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spacing w:val="-1"/>
                <w:lang w:eastAsia="en-US"/>
              </w:rPr>
              <w:t>76.1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t>Расчеты с разными дебиторами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712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spacing w:val="-1"/>
                <w:w w:val="107"/>
                <w:lang w:eastAsia="en-US"/>
              </w:rPr>
              <w:t>76.2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t>Расчеты с разными к</w:t>
            </w:r>
            <w:r w:rsidRPr="004B593D">
              <w:rPr>
                <w:rFonts w:ascii="Times New Roman" w:eastAsiaTheme="minorHAnsi" w:hAnsi="Times New Roman" w:cs="Times New Roman"/>
                <w:w w:val="93"/>
                <w:lang w:eastAsia="en-US"/>
              </w:rPr>
              <w:t>редиторами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438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w w:val="97"/>
                <w:lang w:eastAsia="en-US"/>
              </w:rPr>
              <w:t>Уставный капитал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402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t>83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lang w:eastAsia="en-US"/>
              </w:rPr>
              <w:t>Добавочный капитал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trHeight w:hRule="exact" w:val="422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</w:t>
            </w: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Продажи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4B593D">
        <w:trPr>
          <w:cantSplit/>
          <w:trHeight w:val="537"/>
        </w:trPr>
        <w:tc>
          <w:tcPr>
            <w:tcW w:w="567" w:type="dxa"/>
            <w:tcBorders>
              <w:bottom w:val="single" w:sz="4" w:space="0" w:color="auto"/>
            </w:tcBorders>
          </w:tcPr>
          <w:p w:rsidR="00B1194F" w:rsidRPr="004B593D" w:rsidRDefault="00B1194F" w:rsidP="004B593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194F" w:rsidRPr="004B593D" w:rsidRDefault="00B1194F" w:rsidP="004B593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lang w:eastAsia="en-US"/>
              </w:rPr>
              <w:t>Прибыли и убытки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1194F" w:rsidRPr="004B593D" w:rsidTr="00B1194F">
        <w:trPr>
          <w:trHeight w:hRule="exact" w:val="617"/>
        </w:trPr>
        <w:tc>
          <w:tcPr>
            <w:tcW w:w="56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B593D">
              <w:rPr>
                <w:rFonts w:ascii="Times New Roman" w:eastAsia="Calibr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956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29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B1194F" w:rsidRPr="004B593D" w:rsidRDefault="00B1194F" w:rsidP="00B1194F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B1194F" w:rsidRPr="00B1194F" w:rsidRDefault="00B1194F" w:rsidP="00B1194F">
      <w:pPr>
        <w:shd w:val="clear" w:color="auto" w:fill="FFFFFF"/>
        <w:spacing w:after="94" w:line="266" w:lineRule="exact"/>
        <w:ind w:left="446" w:right="-2037" w:firstLine="4918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1194F" w:rsidRPr="00B1194F" w:rsidRDefault="00B1194F" w:rsidP="00B1194F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D78C9" w:rsidRPr="0000550C" w:rsidRDefault="007D78C9" w:rsidP="001420C9">
      <w:pPr>
        <w:pStyle w:val="13"/>
        <w:shd w:val="clear" w:color="auto" w:fill="auto"/>
        <w:tabs>
          <w:tab w:val="left" w:pos="913"/>
        </w:tabs>
        <w:spacing w:line="276" w:lineRule="auto"/>
        <w:ind w:right="20"/>
        <w:jc w:val="both"/>
        <w:rPr>
          <w:sz w:val="28"/>
        </w:rPr>
      </w:pPr>
    </w:p>
    <w:p w:rsidR="007D78C9" w:rsidRPr="000C654E" w:rsidRDefault="007D78C9" w:rsidP="001A27F4">
      <w:pPr>
        <w:pStyle w:val="22"/>
        <w:keepNext/>
        <w:keepLines/>
        <w:shd w:val="clear" w:color="auto" w:fill="auto"/>
        <w:spacing w:line="276" w:lineRule="auto"/>
        <w:ind w:left="20" w:firstLine="700"/>
        <w:jc w:val="center"/>
        <w:rPr>
          <w:color w:val="auto"/>
          <w:sz w:val="28"/>
        </w:rPr>
      </w:pPr>
      <w:r w:rsidRPr="000C654E">
        <w:rPr>
          <w:color w:val="auto"/>
          <w:sz w:val="28"/>
        </w:rPr>
        <w:t>2.2. Задание по вы</w:t>
      </w:r>
      <w:r w:rsidR="001A27F4" w:rsidRPr="000C654E">
        <w:rPr>
          <w:color w:val="auto"/>
          <w:sz w:val="28"/>
        </w:rPr>
        <w:t>полнению Контрольной работы № 2</w:t>
      </w:r>
    </w:p>
    <w:p w:rsidR="0073191E" w:rsidRDefault="0073191E" w:rsidP="002D71F4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</w:p>
    <w:p w:rsidR="0073191E" w:rsidRPr="0000550C" w:rsidRDefault="0073191E" w:rsidP="0073191E">
      <w:pPr>
        <w:pStyle w:val="13"/>
        <w:shd w:val="clear" w:color="auto" w:fill="auto"/>
        <w:spacing w:line="276" w:lineRule="auto"/>
        <w:ind w:left="20" w:right="20" w:firstLine="700"/>
        <w:jc w:val="both"/>
        <w:rPr>
          <w:sz w:val="28"/>
        </w:rPr>
      </w:pPr>
      <w:r w:rsidRPr="0000550C">
        <w:rPr>
          <w:sz w:val="28"/>
        </w:rPr>
        <w:t>Основная цель контрольной работы</w:t>
      </w:r>
      <w:r>
        <w:rPr>
          <w:sz w:val="28"/>
        </w:rPr>
        <w:t xml:space="preserve"> № 2</w:t>
      </w:r>
      <w:r w:rsidRPr="0000550C">
        <w:rPr>
          <w:sz w:val="28"/>
        </w:rPr>
        <w:t xml:space="preserve"> - углубленное изучение </w:t>
      </w:r>
      <w:r>
        <w:rPr>
          <w:sz w:val="28"/>
        </w:rPr>
        <w:t xml:space="preserve">одного из вопросов, относящихся к сфере </w:t>
      </w:r>
      <w:r w:rsidR="000C654E">
        <w:rPr>
          <w:sz w:val="28"/>
        </w:rPr>
        <w:t xml:space="preserve">теории </w:t>
      </w:r>
      <w:r>
        <w:rPr>
          <w:sz w:val="28"/>
        </w:rPr>
        <w:t>бухгалтерского учета</w:t>
      </w:r>
      <w:r w:rsidRPr="0000550C">
        <w:rPr>
          <w:sz w:val="28"/>
        </w:rPr>
        <w:t xml:space="preserve">, а также закрепление теоретических знаний в области раскрытия </w:t>
      </w:r>
      <w:r>
        <w:rPr>
          <w:sz w:val="28"/>
        </w:rPr>
        <w:t>методологии и практики ведения управленческого учета</w:t>
      </w:r>
      <w:r w:rsidRPr="0000550C">
        <w:rPr>
          <w:sz w:val="28"/>
        </w:rPr>
        <w:t>.</w:t>
      </w:r>
    </w:p>
    <w:p w:rsidR="004C010C" w:rsidRDefault="004C010C" w:rsidP="004C010C">
      <w:pPr>
        <w:pStyle w:val="13"/>
        <w:shd w:val="clear" w:color="auto" w:fill="auto"/>
        <w:tabs>
          <w:tab w:val="left" w:pos="946"/>
        </w:tabs>
        <w:spacing w:line="276" w:lineRule="auto"/>
        <w:ind w:right="20"/>
        <w:jc w:val="both"/>
        <w:rPr>
          <w:sz w:val="28"/>
        </w:rPr>
      </w:pPr>
    </w:p>
    <w:p w:rsidR="004C010C" w:rsidRPr="0000550C" w:rsidRDefault="004C010C" w:rsidP="004C010C">
      <w:pPr>
        <w:pStyle w:val="13"/>
        <w:shd w:val="clear" w:color="auto" w:fill="auto"/>
        <w:tabs>
          <w:tab w:val="left" w:pos="946"/>
        </w:tabs>
        <w:spacing w:line="276" w:lineRule="auto"/>
        <w:ind w:right="20" w:firstLine="709"/>
        <w:jc w:val="both"/>
        <w:rPr>
          <w:sz w:val="28"/>
        </w:rPr>
      </w:pPr>
      <w:r>
        <w:rPr>
          <w:sz w:val="28"/>
        </w:rPr>
        <w:t>Выбор темы контрольной работы осуществляется студентом самостоятельно.</w:t>
      </w:r>
    </w:p>
    <w:p w:rsidR="002D71F4" w:rsidRDefault="002D71F4" w:rsidP="002D71F4">
      <w:pPr>
        <w:pStyle w:val="13"/>
        <w:shd w:val="clear" w:color="auto" w:fill="auto"/>
        <w:tabs>
          <w:tab w:val="left" w:pos="913"/>
        </w:tabs>
        <w:spacing w:line="276" w:lineRule="auto"/>
        <w:ind w:left="720" w:right="20"/>
        <w:jc w:val="both"/>
        <w:rPr>
          <w:b/>
          <w:sz w:val="28"/>
        </w:rPr>
      </w:pPr>
    </w:p>
    <w:p w:rsidR="002D71F4" w:rsidRDefault="002D71F4" w:rsidP="002D71F4">
      <w:pPr>
        <w:pStyle w:val="13"/>
        <w:shd w:val="clear" w:color="auto" w:fill="auto"/>
        <w:tabs>
          <w:tab w:val="left" w:pos="913"/>
        </w:tabs>
        <w:spacing w:line="276" w:lineRule="auto"/>
        <w:ind w:left="720" w:right="20"/>
        <w:jc w:val="both"/>
        <w:rPr>
          <w:b/>
          <w:sz w:val="28"/>
        </w:rPr>
      </w:pPr>
      <w:r w:rsidRPr="001420C9">
        <w:rPr>
          <w:b/>
          <w:sz w:val="28"/>
        </w:rPr>
        <w:t>Список тем для вы</w:t>
      </w:r>
      <w:r w:rsidR="0073191E">
        <w:rPr>
          <w:b/>
          <w:sz w:val="28"/>
        </w:rPr>
        <w:t>полнения контрольной работы № 2</w:t>
      </w:r>
    </w:p>
    <w:p w:rsidR="002D71F4" w:rsidRPr="001420C9" w:rsidRDefault="002D71F4" w:rsidP="002D71F4">
      <w:pPr>
        <w:pStyle w:val="13"/>
        <w:shd w:val="clear" w:color="auto" w:fill="auto"/>
        <w:tabs>
          <w:tab w:val="left" w:pos="913"/>
        </w:tabs>
        <w:spacing w:line="276" w:lineRule="auto"/>
        <w:ind w:left="720" w:right="20"/>
        <w:jc w:val="both"/>
        <w:rPr>
          <w:b/>
          <w:sz w:val="28"/>
        </w:rPr>
      </w:pP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1. Сравнительная характеристика оперативного, статистического и бухгалтерского учета.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2. Виды измерителей, применяемых в системе хозяйственного учета, и их характеристика.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3. Понятие о бухгалтерском учёте, его роль и значение в системе управления.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4. Финансовый и управленческий учет и их принципиальные отличия.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5. Исторические аспекты возникновения и развития бухгалтерского учёта.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6. Функции бухгалтерского учёта.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7. Внутренние и внешние пользователи данных бухгалтерского учета и их информационные потребности.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8. Требования, предъявляемые к учетной информации.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lastRenderedPageBreak/>
        <w:t>9. Принципы бухгалтерского учета. Их краткая характеристика.</w:t>
      </w:r>
    </w:p>
    <w:p w:rsidR="00914C25" w:rsidRDefault="00914C25" w:rsidP="00914C2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</w:rPr>
        <w:t>10. Метод бухгалтерского учёта и его элементы.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Внеоборотные активы: определение, состав и общая характеристика.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Оборотные активы: определение, состав и общая характеристика.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Источники финансирования деятельности организации (состав и общая характеристика).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Сущность и строение бухгалтерского баланса.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Состав и порядок формирования статей бухгалтерского баланса (по разделам).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Первичные документы: понятие и классификация.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Порядок составления документов и требования, предъявляемые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к их оформлению.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Содержание, порядок оформления и внесения исправлений в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первичные учетные документы.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Документооборот в организации: определение и основные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этапы.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Инвентаризация и её роль в бухгалтерском учёте.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Порядок проведения инвентаризации и обобщения её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результатов.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Сущность и значение стоимостного измерения объектов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бухгалтерского учёта.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Виды оценок в бухгалтерском учете.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Концептуальные подходы и методы оценки различных объектов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бухгалтерского учёта.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Общие требования к оценке активов и обязательств в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бухгалтерском учете.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Калькулирование себестоимости: понятие и его этапы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Назначение и структура оборотных ведомостей по счетам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синтетического и аналитического учета.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Понятие бухгалтерской процедуры (определение и общая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характеристика)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Учетная процедура и учетный процесс.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Финансовые и хозяйственные процессы и задачи их учета.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Организация учета основных хозяйственных процессов.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Учетные регистры и их роль в бухгалтерском учете.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Типы бухгалтерских ошибок, способы их выявления и порядок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исправления в учетных регистрах.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Понятие о формах бухгалтерского учета, их эволюция.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Автоматизированная форма бухгалтерского учета, схемы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учетной регистрации, преимущества и недостатки.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Упрощенная форма бухгалтерского учета для субъектов малого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предпринимательства.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Сущность, значение и виды отчетности экономического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субъекта.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lastRenderedPageBreak/>
        <w:t>Бухгалтерская отчетность: понятие, состав и виды.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Состав бухгалтерской отчетности и основные требования,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предъявляемые к ней.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Правила оценки статей бухгалтерской отчетности.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Пользователи отчётной информации и их классификация.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Понятие и цель формирования учетной политики экономическим субъектом.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Основные элементы учетной политики.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Аспекты учетной политики и их элементы.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Основные факторы, влияющие на выбор и обоснование учетной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политики.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Формирование учетной политики для целей управления.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Формирование учетной политики для целей финансового учета.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Формирование учетной политики для целей налогообложения.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Порядок применения, изменения и раскрытия учетной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политики.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Бухгалтерские ошибки: понятие и виды.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Типы организации бухгалтерской службы.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Функции бухгалтерского аппарата.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Права и обязанности главного бухгалтера или иного лица, на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которое руководитель экономического субъекта возложения ведения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бухгалтерского учета</w:t>
      </w:r>
    </w:p>
    <w:p w:rsidR="00914C25" w:rsidRPr="000823D1" w:rsidRDefault="00914C25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Субъекты нормативного регулирования бухгалтерского учета.</w:t>
      </w:r>
    </w:p>
    <w:p w:rsidR="00914C25" w:rsidRPr="000823D1" w:rsidRDefault="00914C25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Основные документы в области регулирования бухгалтерского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учета, определяющие методологические основы, порядок организации и</w:t>
      </w:r>
      <w:r w:rsidR="000823D1" w:rsidRPr="000823D1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ведения бухгалтерского учета в Российской Федерации.</w:t>
      </w:r>
    </w:p>
    <w:p w:rsidR="000823D1" w:rsidRPr="000823D1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Интеграция видов учета в информационной учетной системе экономического субъекта.</w:t>
      </w:r>
    </w:p>
    <w:p w:rsidR="000823D1" w:rsidRPr="000823D1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Организационно - правовые особенности экономических субъектов и их влияние на построение бухгалтерского учета.</w:t>
      </w:r>
    </w:p>
    <w:p w:rsidR="000823D1" w:rsidRPr="000823D1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Особенности организации бухгалтерского учета у субъектов</w:t>
      </w:r>
      <w:r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малого предпринимательства.</w:t>
      </w:r>
    </w:p>
    <w:p w:rsidR="000823D1" w:rsidRPr="00AB766A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Особенности организации бухгалтерского учета в филиалах,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представительствах и других обособленных подразделениях.</w:t>
      </w:r>
    </w:p>
    <w:p w:rsidR="000823D1" w:rsidRPr="00AB766A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t>Учетная политика в целях бухгалтерского, налогового и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управленческого учета: концепция формирования.</w:t>
      </w:r>
    </w:p>
    <w:p w:rsidR="000823D1" w:rsidRPr="000823D1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0823D1">
        <w:rPr>
          <w:rFonts w:ascii="TimesNewRomanPSMT" w:hAnsi="TimesNewRomanPSMT" w:cs="TimesNewRomanPSMT"/>
          <w:color w:val="auto"/>
          <w:sz w:val="28"/>
          <w:szCs w:val="28"/>
        </w:rPr>
        <w:t>Профессиональное суждение бухгалтера.</w:t>
      </w:r>
    </w:p>
    <w:p w:rsidR="000823D1" w:rsidRPr="00AB766A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Должностная инструкция главного бухгалтера, бухгалтера: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основное предназначение и содержание.</w:t>
      </w:r>
    </w:p>
    <w:p w:rsidR="000823D1" w:rsidRPr="00AB766A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Организация бухгалтерской службы, распределение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функциональных обязанностей.</w:t>
      </w:r>
    </w:p>
    <w:p w:rsidR="000823D1" w:rsidRPr="00AB766A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Отчетность организации: информационные потребности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стейкхолдеров.</w:t>
      </w:r>
    </w:p>
    <w:p w:rsidR="000823D1" w:rsidRPr="00AB766A" w:rsidRDefault="000823D1" w:rsidP="00AB766A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t>Унификация как метод сближения принципов и правил учетных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систем разных стран.</w:t>
      </w:r>
    </w:p>
    <w:p w:rsidR="000823D1" w:rsidRPr="00AB766A" w:rsidRDefault="000823D1" w:rsidP="000823D1">
      <w:pPr>
        <w:pStyle w:val="ae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  <w:r w:rsidRPr="00AB766A">
        <w:rPr>
          <w:rFonts w:ascii="TimesNewRomanPSMT" w:hAnsi="TimesNewRomanPSMT" w:cs="TimesNewRomanPSMT"/>
          <w:color w:val="auto"/>
          <w:sz w:val="28"/>
          <w:szCs w:val="28"/>
        </w:rPr>
        <w:lastRenderedPageBreak/>
        <w:t>Проблемы и перспективы реформирования национальной системы</w:t>
      </w:r>
      <w:r w:rsidR="00AB766A" w:rsidRPr="00AB766A">
        <w:rPr>
          <w:rFonts w:ascii="TimesNewRomanPSMT" w:hAnsi="TimesNewRomanPSMT" w:cs="TimesNewRomanPSMT"/>
          <w:color w:val="auto"/>
          <w:sz w:val="28"/>
          <w:szCs w:val="28"/>
        </w:rPr>
        <w:t xml:space="preserve"> </w:t>
      </w:r>
      <w:r w:rsidRPr="00AB766A">
        <w:rPr>
          <w:rFonts w:ascii="TimesNewRomanPSMT" w:hAnsi="TimesNewRomanPSMT" w:cs="TimesNewRomanPSMT"/>
          <w:color w:val="auto"/>
          <w:sz w:val="28"/>
          <w:szCs w:val="28"/>
        </w:rPr>
        <w:t>бухгалтерского учета.</w:t>
      </w:r>
    </w:p>
    <w:p w:rsidR="00914C25" w:rsidRDefault="00914C25" w:rsidP="00914C25">
      <w:pPr>
        <w:pStyle w:val="13"/>
        <w:shd w:val="clear" w:color="auto" w:fill="auto"/>
        <w:tabs>
          <w:tab w:val="left" w:pos="913"/>
        </w:tabs>
        <w:spacing w:line="276" w:lineRule="auto"/>
        <w:ind w:right="20" w:firstLine="709"/>
        <w:jc w:val="both"/>
        <w:rPr>
          <w:b/>
          <w:sz w:val="28"/>
        </w:rPr>
      </w:pPr>
    </w:p>
    <w:p w:rsidR="0073191E" w:rsidRPr="0000550C" w:rsidRDefault="0073191E" w:rsidP="0073191E">
      <w:pPr>
        <w:pStyle w:val="13"/>
        <w:tabs>
          <w:tab w:val="left" w:pos="913"/>
        </w:tabs>
        <w:spacing w:line="276" w:lineRule="auto"/>
        <w:ind w:right="20" w:firstLine="709"/>
        <w:jc w:val="both"/>
        <w:rPr>
          <w:sz w:val="28"/>
        </w:rPr>
      </w:pPr>
      <w:r w:rsidRPr="0000550C">
        <w:rPr>
          <w:sz w:val="28"/>
        </w:rPr>
        <w:t xml:space="preserve">Рекомендуемый объем </w:t>
      </w:r>
      <w:r>
        <w:rPr>
          <w:sz w:val="28"/>
        </w:rPr>
        <w:t xml:space="preserve">изложения вопросов темы контрольной работы </w:t>
      </w:r>
      <w:r w:rsidRPr="0000550C">
        <w:rPr>
          <w:sz w:val="28"/>
        </w:rPr>
        <w:t xml:space="preserve"> - </w:t>
      </w:r>
      <w:r w:rsidRPr="00AE5E99">
        <w:rPr>
          <w:sz w:val="28"/>
        </w:rPr>
        <w:t>1</w:t>
      </w:r>
      <w:r w:rsidR="000823D1">
        <w:rPr>
          <w:sz w:val="28"/>
        </w:rPr>
        <w:t>0</w:t>
      </w:r>
      <w:r w:rsidRPr="00AE5E99">
        <w:rPr>
          <w:sz w:val="28"/>
        </w:rPr>
        <w:t>-</w:t>
      </w:r>
      <w:r w:rsidR="000823D1">
        <w:rPr>
          <w:sz w:val="28"/>
        </w:rPr>
        <w:t>12</w:t>
      </w:r>
      <w:r w:rsidRPr="0000550C">
        <w:rPr>
          <w:sz w:val="28"/>
        </w:rPr>
        <w:t xml:space="preserve"> страниц машинописного текста.</w:t>
      </w:r>
    </w:p>
    <w:p w:rsidR="002D71F4" w:rsidRPr="0000550C" w:rsidRDefault="002D71F4" w:rsidP="002D71F4">
      <w:pPr>
        <w:pStyle w:val="13"/>
        <w:tabs>
          <w:tab w:val="left" w:pos="913"/>
        </w:tabs>
        <w:spacing w:line="276" w:lineRule="auto"/>
        <w:ind w:right="20" w:firstLine="709"/>
        <w:jc w:val="both"/>
        <w:rPr>
          <w:sz w:val="28"/>
        </w:rPr>
      </w:pPr>
    </w:p>
    <w:p w:rsidR="00102FD8" w:rsidRPr="002A2B52" w:rsidRDefault="002A2B52" w:rsidP="002A2B52">
      <w:pPr>
        <w:pStyle w:val="110"/>
        <w:shd w:val="clear" w:color="auto" w:fill="auto"/>
        <w:spacing w:before="0" w:after="0" w:line="276" w:lineRule="auto"/>
        <w:ind w:left="20" w:right="20" w:firstLine="340"/>
        <w:rPr>
          <w:color w:val="FF0000"/>
          <w:sz w:val="28"/>
        </w:rPr>
      </w:pPr>
      <w:r>
        <w:rPr>
          <w:b/>
          <w:sz w:val="28"/>
          <w:szCs w:val="28"/>
        </w:rPr>
        <w:t xml:space="preserve">3. </w:t>
      </w:r>
      <w:r w:rsidR="00102FD8" w:rsidRPr="00102FD8">
        <w:rPr>
          <w:b/>
          <w:sz w:val="28"/>
          <w:szCs w:val="28"/>
        </w:rPr>
        <w:t>Система оценивания контрольных работ</w:t>
      </w:r>
    </w:p>
    <w:p w:rsidR="00102FD8" w:rsidRPr="0078075C" w:rsidRDefault="00102FD8" w:rsidP="002A2B52">
      <w:pPr>
        <w:pStyle w:val="ae"/>
        <w:widowControl w:val="0"/>
        <w:suppressLineNumbers/>
        <w:tabs>
          <w:tab w:val="left" w:pos="16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FD8" w:rsidRPr="0078075C" w:rsidRDefault="00102FD8" w:rsidP="00102FD8">
      <w:pPr>
        <w:pStyle w:val="ae"/>
        <w:tabs>
          <w:tab w:val="left" w:pos="0"/>
        </w:tabs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- оценка «зачтено» выставляется 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студен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, если контрольная работа выполнена в установленный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оформлена, 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>содержит решение предусмотренн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ого задания, теоретический вопрос раскрыт полно, последовательно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3D59" w:rsidRPr="00D677A8">
        <w:rPr>
          <w:rFonts w:ascii="Times New Roman" w:eastAsia="Times New Roman" w:hAnsi="Times New Roman" w:cs="Times New Roman"/>
          <w:sz w:val="28"/>
          <w:szCs w:val="28"/>
        </w:rPr>
        <w:t>сделаны выводы по рассматриваемой теме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 xml:space="preserve"> или практическому заданию</w:t>
      </w:r>
      <w:r w:rsidR="000D3D59" w:rsidRPr="00D677A8">
        <w:rPr>
          <w:rFonts w:ascii="Times New Roman" w:eastAsia="Times New Roman" w:hAnsi="Times New Roman" w:cs="Times New Roman"/>
          <w:sz w:val="28"/>
          <w:szCs w:val="28"/>
        </w:rPr>
        <w:t>, обосновано собственное видение рассматриваемого вопроса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D59" w:rsidRPr="00780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>отсутствуют существенные ошибки;</w:t>
      </w:r>
    </w:p>
    <w:p w:rsidR="00102FD8" w:rsidRPr="0078075C" w:rsidRDefault="00102FD8" w:rsidP="00102FD8">
      <w:pPr>
        <w:pStyle w:val="ae"/>
        <w:tabs>
          <w:tab w:val="left" w:pos="0"/>
          <w:tab w:val="left" w:pos="5820"/>
        </w:tabs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- оценка «не зачтено» выставляется 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студен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у, если при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 xml:space="preserve">я допущены существенные ошибки, 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D3D59" w:rsidRPr="008B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раскрыт</w:t>
      </w:r>
      <w:r w:rsidR="000D3D59" w:rsidRPr="008B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поняти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формулиров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аны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 xml:space="preserve">некорректно, работа не имеет четкой структуры, не надлежащим образом оформлена, отсутствуют 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выводы по рассматриваемой теме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D59" w:rsidRPr="008B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 xml:space="preserve"> устаревш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D3D59" w:rsidRPr="00DC2BDB">
        <w:rPr>
          <w:rFonts w:ascii="Times New Roman" w:eastAsia="Times New Roman" w:hAnsi="Times New Roman" w:cs="Times New Roman"/>
          <w:sz w:val="28"/>
          <w:szCs w:val="28"/>
        </w:rPr>
        <w:t xml:space="preserve"> литератур</w:t>
      </w:r>
      <w:r w:rsidR="000D3D59">
        <w:rPr>
          <w:rFonts w:ascii="Times New Roman" w:eastAsia="Times New Roman" w:hAnsi="Times New Roman" w:cs="Times New Roman"/>
          <w:sz w:val="28"/>
          <w:szCs w:val="28"/>
        </w:rPr>
        <w:t>а, высокий процент заимствований из внешних источников информации</w:t>
      </w:r>
      <w:r w:rsidRPr="00780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010C" w:rsidRDefault="004C010C" w:rsidP="004C010C">
      <w:pPr>
        <w:keepNext/>
        <w:keepLines/>
        <w:spacing w:after="248" w:line="276" w:lineRule="auto"/>
        <w:ind w:right="260"/>
        <w:outlineLvl w:val="0"/>
        <w:rPr>
          <w:rFonts w:ascii="Times New Roman" w:hAnsi="Times New Roman"/>
          <w:b/>
          <w:bCs/>
          <w:sz w:val="28"/>
        </w:rPr>
      </w:pPr>
    </w:p>
    <w:p w:rsidR="0078075C" w:rsidRPr="0078075C" w:rsidRDefault="00510C89" w:rsidP="00102FD8">
      <w:pPr>
        <w:keepNext/>
        <w:keepLines/>
        <w:spacing w:after="248" w:line="276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>
        <w:rPr>
          <w:rFonts w:ascii="Times New Roman" w:hAnsi="Times New Roman"/>
          <w:b/>
          <w:bCs/>
          <w:sz w:val="28"/>
        </w:rPr>
        <w:t xml:space="preserve">4. </w:t>
      </w:r>
      <w:r w:rsidR="002A2B52" w:rsidRPr="00C968B0">
        <w:rPr>
          <w:rFonts w:ascii="Times New Roman" w:hAnsi="Times New Roman"/>
          <w:b/>
          <w:bCs/>
          <w:sz w:val="28"/>
        </w:rPr>
        <w:t>Список рекомендуемых источников</w:t>
      </w:r>
    </w:p>
    <w:p w:rsidR="0078075C" w:rsidRPr="00102FD8" w:rsidRDefault="0078075C" w:rsidP="002A2B52">
      <w:pPr>
        <w:widowControl w:val="0"/>
        <w:spacing w:line="276" w:lineRule="auto"/>
        <w:ind w:left="680"/>
        <w:outlineLvl w:val="0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bookmarkStart w:id="4" w:name="bookmark26"/>
    </w:p>
    <w:bookmarkEnd w:id="4"/>
    <w:p w:rsidR="000D3D59" w:rsidRPr="00CE485D" w:rsidRDefault="000D3D59" w:rsidP="000D3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85D">
        <w:rPr>
          <w:rFonts w:ascii="Times New Roman" w:hAnsi="Times New Roman" w:cs="Times New Roman"/>
          <w:sz w:val="28"/>
          <w:szCs w:val="28"/>
        </w:rPr>
        <w:t>Основная</w:t>
      </w:r>
    </w:p>
    <w:p w:rsidR="000D3D59" w:rsidRPr="006A59DA" w:rsidRDefault="000D3D59" w:rsidP="000D3D59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DA">
        <w:rPr>
          <w:rFonts w:ascii="Times New Roman" w:eastAsia="Times New Roman" w:hAnsi="Times New Roman" w:cs="Times New Roman"/>
          <w:sz w:val="28"/>
          <w:szCs w:val="28"/>
        </w:rPr>
        <w:t xml:space="preserve">Вахрушина М.А. </w:t>
      </w:r>
      <w:r w:rsidR="00B1194F">
        <w:rPr>
          <w:rFonts w:ascii="Times New Roman" w:eastAsia="Times New Roman" w:hAnsi="Times New Roman" w:cs="Times New Roman"/>
          <w:sz w:val="28"/>
          <w:szCs w:val="28"/>
        </w:rPr>
        <w:t>Теория бухгалтерского учета</w:t>
      </w:r>
      <w:r w:rsidRPr="006A59DA">
        <w:rPr>
          <w:rFonts w:ascii="Times New Roman" w:eastAsia="Times New Roman" w:hAnsi="Times New Roman" w:cs="Times New Roman"/>
          <w:sz w:val="28"/>
          <w:szCs w:val="28"/>
        </w:rPr>
        <w:t>: Учебник / М. А.Вахрушина [Финуниверситет]. - 8-е изд.; перераб. и доп. - М.: национальное образование, 2013</w:t>
      </w:r>
    </w:p>
    <w:p w:rsidR="000D3D59" w:rsidRPr="006A59DA" w:rsidRDefault="00781792" w:rsidP="000D3D59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anchor="none" w:history="1">
        <w:r w:rsidR="000D3D59" w:rsidRPr="006A59DA">
          <w:rPr>
            <w:rFonts w:ascii="Times New Roman" w:eastAsia="Times New Roman" w:hAnsi="Times New Roman" w:cs="Times New Roman"/>
            <w:sz w:val="28"/>
          </w:rPr>
          <w:t>Кондраков Н. П.</w:t>
        </w:r>
      </w:hyperlink>
      <w:r w:rsidR="000D3D59" w:rsidRPr="006A5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94F">
        <w:rPr>
          <w:rFonts w:ascii="Times New Roman" w:eastAsia="Times New Roman" w:hAnsi="Times New Roman" w:cs="Times New Roman"/>
          <w:sz w:val="28"/>
          <w:szCs w:val="28"/>
        </w:rPr>
        <w:t>Теория бухгалтерского учета</w:t>
      </w:r>
      <w:r w:rsidR="000D3D59" w:rsidRPr="006A59DA">
        <w:rPr>
          <w:rFonts w:ascii="Times New Roman" w:eastAsia="Times New Roman" w:hAnsi="Times New Roman" w:cs="Times New Roman"/>
          <w:sz w:val="28"/>
          <w:szCs w:val="28"/>
        </w:rPr>
        <w:t>: Учебное пособие / Н.П. Кондраков, М.А. Иванова. - 2-e изд., перераб. и доп. - М.: НИЦ Инфра-М, 2013. </w:t>
      </w:r>
    </w:p>
    <w:p w:rsidR="004C010C" w:rsidRPr="004C010C" w:rsidRDefault="004C010C" w:rsidP="000D3D59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C010C">
        <w:rPr>
          <w:rFonts w:ascii="Times New Roman" w:hAnsi="Times New Roman" w:cs="Times New Roman"/>
          <w:sz w:val="28"/>
        </w:rPr>
        <w:t xml:space="preserve">Керимов, В. Э. </w:t>
      </w:r>
      <w:r w:rsidR="00B1194F">
        <w:rPr>
          <w:rFonts w:ascii="Times New Roman" w:hAnsi="Times New Roman" w:cs="Times New Roman"/>
          <w:sz w:val="28"/>
        </w:rPr>
        <w:t>Теория бухгалтерского учета</w:t>
      </w:r>
      <w:r w:rsidRPr="004C010C">
        <w:rPr>
          <w:rFonts w:ascii="Times New Roman" w:hAnsi="Times New Roman" w:cs="Times New Roman"/>
          <w:sz w:val="28"/>
        </w:rPr>
        <w:t xml:space="preserve"> [Электронный ресурс] : Учебник / В. Э. Керимов. - 8-е изд., изм. и доп. - М. : Издательско-торговая корпорация «Дашков и Ко», 2012. (ЭБС znanium.com)</w:t>
      </w:r>
    </w:p>
    <w:p w:rsidR="000D3D59" w:rsidRPr="006A59DA" w:rsidRDefault="000D3D59" w:rsidP="000D3D59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D59" w:rsidRPr="006A59DA" w:rsidRDefault="000D3D59" w:rsidP="000D3D5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</w:p>
    <w:p w:rsidR="000D3D59" w:rsidRPr="006A59DA" w:rsidRDefault="000D3D59" w:rsidP="000D3D5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010C" w:rsidRPr="006A59DA" w:rsidRDefault="00781792" w:rsidP="004C010C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anchor="none" w:history="1">
        <w:r w:rsidR="004C010C" w:rsidRPr="006A59DA">
          <w:rPr>
            <w:rFonts w:ascii="Times New Roman" w:eastAsia="Times New Roman" w:hAnsi="Times New Roman" w:cs="Times New Roman"/>
            <w:sz w:val="28"/>
          </w:rPr>
          <w:t>Мизиковский И. Е.</w:t>
        </w:r>
      </w:hyperlink>
      <w:r w:rsidR="004C010C" w:rsidRPr="006A5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94F">
        <w:rPr>
          <w:rFonts w:ascii="Times New Roman" w:eastAsia="Times New Roman" w:hAnsi="Times New Roman" w:cs="Times New Roman"/>
          <w:sz w:val="28"/>
          <w:szCs w:val="28"/>
        </w:rPr>
        <w:t>Теория бухгалтерского учета</w:t>
      </w:r>
      <w:r w:rsidR="004C010C" w:rsidRPr="006A59DA">
        <w:rPr>
          <w:rFonts w:ascii="Times New Roman" w:eastAsia="Times New Roman" w:hAnsi="Times New Roman" w:cs="Times New Roman"/>
          <w:sz w:val="28"/>
          <w:szCs w:val="28"/>
        </w:rPr>
        <w:t>: Учебное пособие / И.Е. Мизиковский, А.Н. Милосердова, В.Н. Ясенев. - М.: Магистр: НИЦ Инфра-М, 2012. </w:t>
      </w:r>
    </w:p>
    <w:p w:rsidR="000D3D59" w:rsidRPr="006A59DA" w:rsidRDefault="000D3D59" w:rsidP="004C010C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DA">
        <w:rPr>
          <w:rFonts w:ascii="Times New Roman" w:eastAsia="Times New Roman" w:hAnsi="Times New Roman" w:cs="Times New Roman"/>
          <w:sz w:val="28"/>
          <w:szCs w:val="28"/>
        </w:rPr>
        <w:t>Вахрушина М.А. Управленческий анализ. – М.: Омега-Л, 200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5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D59" w:rsidRPr="006A59DA" w:rsidRDefault="000D3D59" w:rsidP="004C010C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DA">
        <w:rPr>
          <w:rFonts w:ascii="Times New Roman" w:eastAsia="Times New Roman" w:hAnsi="Times New Roman" w:cs="Times New Roman"/>
          <w:sz w:val="28"/>
          <w:szCs w:val="28"/>
        </w:rPr>
        <w:t xml:space="preserve">Друри К. Управленческий учёт для бизнес-решений: Учебник. М.: Юнити-Дана, </w:t>
      </w:r>
      <w:smartTag w:uri="urn:schemas-microsoft-com:office:smarttags" w:element="metricconverter">
        <w:smartTagPr>
          <w:attr w:name="ProductID" w:val="2012 г"/>
        </w:smartTagPr>
        <w:r w:rsidRPr="006A59DA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6A59DA">
        <w:rPr>
          <w:rFonts w:ascii="Times New Roman" w:eastAsia="Times New Roman" w:hAnsi="Times New Roman" w:cs="Times New Roman"/>
          <w:sz w:val="28"/>
          <w:szCs w:val="28"/>
        </w:rPr>
        <w:t>., 655 с.</w:t>
      </w:r>
    </w:p>
    <w:p w:rsidR="002A2B52" w:rsidRDefault="002A2B52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2A2B52" w:rsidRPr="002A2B52" w:rsidRDefault="002A2B52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A2B52">
        <w:rPr>
          <w:rFonts w:ascii="Times New Roman" w:eastAsia="Times New Roman" w:hAnsi="Times New Roman" w:cs="Times New Roman"/>
          <w:bCs/>
          <w:sz w:val="28"/>
          <w:szCs w:val="27"/>
        </w:rPr>
        <w:t>Электронные ресурсы</w:t>
      </w:r>
      <w:r w:rsidR="00510C89">
        <w:rPr>
          <w:rFonts w:ascii="Times New Roman" w:eastAsia="Times New Roman" w:hAnsi="Times New Roman" w:cs="Times New Roman"/>
          <w:bCs/>
          <w:sz w:val="28"/>
          <w:szCs w:val="27"/>
        </w:rPr>
        <w:t>:</w:t>
      </w:r>
    </w:p>
    <w:p w:rsidR="002A2B52" w:rsidRPr="002A2B52" w:rsidRDefault="002A2B52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A2B52">
        <w:rPr>
          <w:rFonts w:ascii="Times New Roman" w:eastAsia="Times New Roman" w:hAnsi="Times New Roman" w:cs="Times New Roman"/>
          <w:bCs/>
          <w:sz w:val="28"/>
          <w:szCs w:val="27"/>
        </w:rPr>
        <w:t xml:space="preserve">1.     Институт профессиональных бухгалтеров и аудиторов России: [Сайт]. -URL: http://www.ipbr.ru. </w:t>
      </w:r>
    </w:p>
    <w:p w:rsidR="002A2B52" w:rsidRPr="002A2B52" w:rsidRDefault="002A2B52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A2B52">
        <w:rPr>
          <w:rFonts w:ascii="Times New Roman" w:eastAsia="Times New Roman" w:hAnsi="Times New Roman" w:cs="Times New Roman"/>
          <w:bCs/>
          <w:sz w:val="28"/>
          <w:szCs w:val="27"/>
        </w:rPr>
        <w:t xml:space="preserve">2.    GAAP. Теория и практика управленческого учета: [Сайт]. -URL: http://www.gaap.ru. </w:t>
      </w:r>
    </w:p>
    <w:p w:rsidR="002A2B52" w:rsidRPr="002A2B52" w:rsidRDefault="002A2B52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2A2B52">
        <w:rPr>
          <w:rFonts w:ascii="Times New Roman" w:eastAsia="Times New Roman" w:hAnsi="Times New Roman" w:cs="Times New Roman"/>
          <w:bCs/>
          <w:sz w:val="28"/>
          <w:szCs w:val="27"/>
        </w:rPr>
        <w:t>3. http:// www.garant/ru - Справочная правовая система «Гарант»</w:t>
      </w:r>
    </w:p>
    <w:p w:rsidR="002A2B52" w:rsidRPr="002A2B52" w:rsidRDefault="004C010C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4. </w:t>
      </w:r>
      <w:r w:rsidR="002A2B52" w:rsidRPr="002A2B52">
        <w:rPr>
          <w:rFonts w:ascii="Times New Roman" w:eastAsia="Times New Roman" w:hAnsi="Times New Roman" w:cs="Times New Roman"/>
          <w:bCs/>
          <w:sz w:val="28"/>
          <w:szCs w:val="27"/>
        </w:rPr>
        <w:t>www.buhgalt.ru – Издательство и журнал «Бухгалтерский учет»</w:t>
      </w:r>
    </w:p>
    <w:p w:rsidR="002A2B52" w:rsidRPr="002A2B52" w:rsidRDefault="004C010C" w:rsidP="002A2B52">
      <w:pPr>
        <w:keepNext/>
        <w:keepLines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>5.</w:t>
      </w:r>
      <w:r w:rsidR="002A2B52" w:rsidRPr="002A2B52">
        <w:rPr>
          <w:rFonts w:ascii="Times New Roman" w:eastAsia="Times New Roman" w:hAnsi="Times New Roman" w:cs="Times New Roman"/>
          <w:bCs/>
          <w:sz w:val="28"/>
          <w:szCs w:val="27"/>
        </w:rPr>
        <w:t xml:space="preserve"> Система «Консультант Плюс»</w:t>
      </w:r>
    </w:p>
    <w:p w:rsidR="0078075C" w:rsidRPr="0078075C" w:rsidRDefault="0078075C" w:rsidP="002A2B52">
      <w:pPr>
        <w:keepNext/>
        <w:keepLines/>
        <w:spacing w:line="276" w:lineRule="auto"/>
        <w:ind w:left="680"/>
        <w:jc w:val="both"/>
        <w:outlineLvl w:val="0"/>
        <w:rPr>
          <w:rFonts w:ascii="Times New Roman" w:eastAsia="Times New Roman" w:hAnsi="Times New Roman" w:cs="Times New Roman"/>
          <w:sz w:val="28"/>
          <w:szCs w:val="27"/>
        </w:rPr>
      </w:pPr>
    </w:p>
    <w:p w:rsidR="0078075C" w:rsidRPr="0078075C" w:rsidRDefault="0078075C" w:rsidP="0078075C">
      <w:pPr>
        <w:tabs>
          <w:tab w:val="left" w:pos="231"/>
        </w:tabs>
        <w:spacing w:after="2160" w:line="276" w:lineRule="auto"/>
        <w:ind w:left="360"/>
        <w:jc w:val="both"/>
        <w:rPr>
          <w:rFonts w:ascii="Times New Roman" w:hAnsi="Times New Roman" w:cs="Times New Roman"/>
        </w:rPr>
      </w:pPr>
    </w:p>
    <w:sectPr w:rsidR="0078075C" w:rsidRPr="0078075C" w:rsidSect="0078075C">
      <w:footerReference w:type="default" r:id="rId10"/>
      <w:type w:val="continuous"/>
      <w:pgSz w:w="11905" w:h="16837"/>
      <w:pgMar w:top="1005" w:right="1132" w:bottom="138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A66" w:rsidRDefault="00533A66" w:rsidP="00A720EE">
      <w:r>
        <w:separator/>
      </w:r>
    </w:p>
  </w:endnote>
  <w:endnote w:type="continuationSeparator" w:id="1">
    <w:p w:rsidR="00533A66" w:rsidRDefault="00533A66" w:rsidP="00A7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Arial Unicode MS"/>
    <w:panose1 w:val="00000000000000000000"/>
    <w:charset w:val="CC"/>
    <w:family w:val="roman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25" w:rsidRDefault="00781792" w:rsidP="009B5468">
    <w:pPr>
      <w:pStyle w:val="aa"/>
      <w:framePr w:w="12111" w:h="139" w:wrap="none" w:vAnchor="text" w:hAnchor="page" w:x="-102" w:y="-1180"/>
      <w:jc w:val="center"/>
    </w:pPr>
    <w:fldSimple w:instr=" PAGE   \* MERGEFORMAT ">
      <w:r w:rsidR="007D0B51">
        <w:rPr>
          <w:noProof/>
        </w:rPr>
        <w:t>10</w:t>
      </w:r>
    </w:fldSimple>
  </w:p>
  <w:p w:rsidR="00914C25" w:rsidRDefault="00914C25">
    <w:pPr>
      <w:pStyle w:val="a5"/>
      <w:framePr w:w="12111" w:h="139" w:wrap="none" w:vAnchor="text" w:hAnchor="page" w:x="-102" w:y="-1180"/>
      <w:shd w:val="clear" w:color="auto" w:fill="auto"/>
      <w:ind w:left="1095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A66" w:rsidRDefault="00533A66"/>
  </w:footnote>
  <w:footnote w:type="continuationSeparator" w:id="1">
    <w:p w:rsidR="00533A66" w:rsidRDefault="00533A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0A8291B"/>
    <w:multiLevelType w:val="multilevel"/>
    <w:tmpl w:val="48D0B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6072C6E"/>
    <w:multiLevelType w:val="multilevel"/>
    <w:tmpl w:val="63C04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707B9"/>
    <w:multiLevelType w:val="hybridMultilevel"/>
    <w:tmpl w:val="96E6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65A7E"/>
    <w:multiLevelType w:val="hybridMultilevel"/>
    <w:tmpl w:val="A1026310"/>
    <w:lvl w:ilvl="0" w:tplc="1BA6F8F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2B34"/>
    <w:multiLevelType w:val="hybridMultilevel"/>
    <w:tmpl w:val="655CDF6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97816D5"/>
    <w:multiLevelType w:val="hybridMultilevel"/>
    <w:tmpl w:val="96E6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90F5B"/>
    <w:multiLevelType w:val="multilevel"/>
    <w:tmpl w:val="A782B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B1CCF"/>
    <w:multiLevelType w:val="multilevel"/>
    <w:tmpl w:val="E8DA84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20EE"/>
    <w:rsid w:val="0000550C"/>
    <w:rsid w:val="00034446"/>
    <w:rsid w:val="000823D1"/>
    <w:rsid w:val="00092EA5"/>
    <w:rsid w:val="000A5717"/>
    <w:rsid w:val="000C654E"/>
    <w:rsid w:val="000D3D59"/>
    <w:rsid w:val="00102FD8"/>
    <w:rsid w:val="001420C9"/>
    <w:rsid w:val="00152A72"/>
    <w:rsid w:val="001A27F4"/>
    <w:rsid w:val="001B271B"/>
    <w:rsid w:val="001C4994"/>
    <w:rsid w:val="00250ACF"/>
    <w:rsid w:val="00265F36"/>
    <w:rsid w:val="002A2B52"/>
    <w:rsid w:val="002B73B6"/>
    <w:rsid w:val="002D71F4"/>
    <w:rsid w:val="00337D04"/>
    <w:rsid w:val="0035634F"/>
    <w:rsid w:val="003B505F"/>
    <w:rsid w:val="003C6E4A"/>
    <w:rsid w:val="003D3491"/>
    <w:rsid w:val="0041745B"/>
    <w:rsid w:val="00441451"/>
    <w:rsid w:val="00470B8A"/>
    <w:rsid w:val="00490FA8"/>
    <w:rsid w:val="004B593D"/>
    <w:rsid w:val="004C010C"/>
    <w:rsid w:val="00510C89"/>
    <w:rsid w:val="005258E2"/>
    <w:rsid w:val="00533A66"/>
    <w:rsid w:val="00546DE7"/>
    <w:rsid w:val="005934AD"/>
    <w:rsid w:val="005942D7"/>
    <w:rsid w:val="006925F3"/>
    <w:rsid w:val="00695C25"/>
    <w:rsid w:val="0073191E"/>
    <w:rsid w:val="00741D7E"/>
    <w:rsid w:val="0078075C"/>
    <w:rsid w:val="00781792"/>
    <w:rsid w:val="007B2E86"/>
    <w:rsid w:val="007B55C4"/>
    <w:rsid w:val="007D0B51"/>
    <w:rsid w:val="007D78C9"/>
    <w:rsid w:val="00837AF4"/>
    <w:rsid w:val="0086546C"/>
    <w:rsid w:val="008A28B3"/>
    <w:rsid w:val="008B662E"/>
    <w:rsid w:val="008D3CA4"/>
    <w:rsid w:val="00914C25"/>
    <w:rsid w:val="00921A40"/>
    <w:rsid w:val="009B5468"/>
    <w:rsid w:val="009C69B7"/>
    <w:rsid w:val="00A720EE"/>
    <w:rsid w:val="00AB766A"/>
    <w:rsid w:val="00AE5E99"/>
    <w:rsid w:val="00B05BA8"/>
    <w:rsid w:val="00B1194F"/>
    <w:rsid w:val="00B16CA1"/>
    <w:rsid w:val="00B948D2"/>
    <w:rsid w:val="00BC1756"/>
    <w:rsid w:val="00BD6114"/>
    <w:rsid w:val="00BF23B2"/>
    <w:rsid w:val="00C631F9"/>
    <w:rsid w:val="00C6735E"/>
    <w:rsid w:val="00CB630E"/>
    <w:rsid w:val="00D113C2"/>
    <w:rsid w:val="00D14A30"/>
    <w:rsid w:val="00D320BC"/>
    <w:rsid w:val="00D740FC"/>
    <w:rsid w:val="00E44652"/>
    <w:rsid w:val="00EB5926"/>
    <w:rsid w:val="00F7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0E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119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4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1194F"/>
    <w:pPr>
      <w:keepNext/>
      <w:ind w:left="-180" w:right="-185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0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4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nsolas">
    <w:name w:val="Колонтитул + Consolas"/>
    <w:basedOn w:val="a4"/>
    <w:rsid w:val="00A720E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35pt">
    <w:name w:val="Основной текст (3) + 13;5 pt"/>
    <w:basedOn w:val="3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4195pt">
    <w:name w:val="Основной текст (4) + 19;5 pt"/>
    <w:basedOn w:val="4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Заголовок №1_"/>
    <w:basedOn w:val="a0"/>
    <w:link w:val="12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5">
    <w:name w:val="Основной текст (5)_"/>
    <w:basedOn w:val="a0"/>
    <w:link w:val="50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3"/>
    <w:rsid w:val="00A72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Основной текст + Курсив"/>
    <w:basedOn w:val="a6"/>
    <w:rsid w:val="00A72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A720EE"/>
    <w:pPr>
      <w:shd w:val="clear" w:color="auto" w:fill="FFFFFF"/>
      <w:spacing w:after="540" w:line="57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A720E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720EE"/>
    <w:pPr>
      <w:shd w:val="clear" w:color="auto" w:fill="FFFFFF"/>
      <w:spacing w:before="540" w:after="300" w:line="1286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A720EE"/>
    <w:pPr>
      <w:shd w:val="clear" w:color="auto" w:fill="FFFFFF"/>
      <w:spacing w:before="300" w:after="120" w:line="1344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">
    <w:name w:val="Заголовок №1"/>
    <w:basedOn w:val="a"/>
    <w:link w:val="11"/>
    <w:rsid w:val="00A720EE"/>
    <w:pPr>
      <w:shd w:val="clear" w:color="auto" w:fill="FFFFFF"/>
      <w:spacing w:before="10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50">
    <w:name w:val="Основной текст (5)"/>
    <w:basedOn w:val="a"/>
    <w:link w:val="5"/>
    <w:rsid w:val="00A720EE"/>
    <w:pPr>
      <w:shd w:val="clear" w:color="auto" w:fill="FFFFFF"/>
      <w:spacing w:before="1260" w:after="1020" w:line="518" w:lineRule="exact"/>
      <w:ind w:hanging="80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Заголовок №2"/>
    <w:basedOn w:val="a"/>
    <w:link w:val="21"/>
    <w:rsid w:val="00A720EE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Основной текст1"/>
    <w:basedOn w:val="a"/>
    <w:link w:val="a6"/>
    <w:rsid w:val="00A720E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B16C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6CA1"/>
    <w:rPr>
      <w:color w:val="000000"/>
    </w:rPr>
  </w:style>
  <w:style w:type="paragraph" w:styleId="aa">
    <w:name w:val="footer"/>
    <w:basedOn w:val="a"/>
    <w:link w:val="ab"/>
    <w:uiPriority w:val="99"/>
    <w:unhideWhenUsed/>
    <w:rsid w:val="00B16C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CA1"/>
    <w:rPr>
      <w:color w:val="000000"/>
    </w:rPr>
  </w:style>
  <w:style w:type="table" w:styleId="ac">
    <w:name w:val="Table Grid"/>
    <w:basedOn w:val="a1"/>
    <w:uiPriority w:val="59"/>
    <w:rsid w:val="007B55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6925F3"/>
    <w:rPr>
      <w:sz w:val="16"/>
      <w:szCs w:val="16"/>
      <w:shd w:val="clear" w:color="auto" w:fill="FFFFFF"/>
    </w:rPr>
  </w:style>
  <w:style w:type="character" w:customStyle="1" w:styleId="41">
    <w:name w:val="Основной текст4"/>
    <w:basedOn w:val="a6"/>
    <w:rsid w:val="00692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1pt">
    <w:name w:val="Заголовок №1 + 11 pt"/>
    <w:basedOn w:val="11"/>
    <w:rsid w:val="00692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6"/>
    <w:rsid w:val="00692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5"/>
    <w:basedOn w:val="a6"/>
    <w:rsid w:val="00692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">
    <w:name w:val="Основной текст6"/>
    <w:basedOn w:val="a6"/>
    <w:rsid w:val="00692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sid w:val="00692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8"/>
    <w:basedOn w:val="a6"/>
    <w:rsid w:val="00692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10">
    <w:name w:val="Основной текст11"/>
    <w:basedOn w:val="a"/>
    <w:rsid w:val="006925F3"/>
    <w:pPr>
      <w:shd w:val="clear" w:color="auto" w:fill="FFFFFF"/>
      <w:spacing w:before="180" w:after="48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6925F3"/>
    <w:pPr>
      <w:shd w:val="clear" w:color="auto" w:fill="FFFFFF"/>
      <w:spacing w:line="0" w:lineRule="atLeast"/>
    </w:pPr>
    <w:rPr>
      <w:color w:val="auto"/>
      <w:sz w:val="16"/>
      <w:szCs w:val="16"/>
    </w:rPr>
  </w:style>
  <w:style w:type="paragraph" w:styleId="ae">
    <w:name w:val="List Paragraph"/>
    <w:basedOn w:val="a"/>
    <w:uiPriority w:val="34"/>
    <w:qFormat/>
    <w:rsid w:val="0078075C"/>
    <w:pPr>
      <w:ind w:left="720"/>
      <w:contextualSpacing/>
    </w:pPr>
  </w:style>
  <w:style w:type="paragraph" w:customStyle="1" w:styleId="Pa0">
    <w:name w:val="Pa0"/>
    <w:basedOn w:val="a"/>
    <w:next w:val="a"/>
    <w:rsid w:val="001A27F4"/>
    <w:pPr>
      <w:autoSpaceDE w:val="0"/>
      <w:autoSpaceDN w:val="0"/>
      <w:adjustRightInd w:val="0"/>
      <w:spacing w:line="211" w:lineRule="atLeast"/>
    </w:pPr>
    <w:rPr>
      <w:rFonts w:ascii="PetersburgC" w:eastAsia="Times New Roman" w:hAnsi="PetersburgC" w:cs="Times New Roman"/>
      <w:color w:val="auto"/>
    </w:rPr>
  </w:style>
  <w:style w:type="character" w:customStyle="1" w:styleId="A20">
    <w:name w:val="A2"/>
    <w:rsid w:val="001A27F4"/>
    <w:rPr>
      <w:b/>
      <w:color w:val="000000"/>
      <w:sz w:val="28"/>
    </w:rPr>
  </w:style>
  <w:style w:type="character" w:customStyle="1" w:styleId="Heading2">
    <w:name w:val="Heading #2"/>
    <w:basedOn w:val="a0"/>
    <w:rsid w:val="001A2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5">
    <w:name w:val="Body text (55)"/>
    <w:basedOn w:val="a0"/>
    <w:uiPriority w:val="99"/>
    <w:rsid w:val="00B05BA8"/>
    <w:rPr>
      <w:rFonts w:ascii="Times New Roman" w:hAnsi="Times New Roman" w:cs="Times New Roman"/>
      <w:spacing w:val="0"/>
      <w:sz w:val="23"/>
      <w:szCs w:val="23"/>
    </w:rPr>
  </w:style>
  <w:style w:type="paragraph" w:customStyle="1" w:styleId="Default">
    <w:name w:val="Default"/>
    <w:rsid w:val="00B05BA8"/>
    <w:pPr>
      <w:autoSpaceDE w:val="0"/>
      <w:autoSpaceDN w:val="0"/>
      <w:adjustRightInd w:val="0"/>
    </w:pPr>
    <w:rPr>
      <w:rFonts w:ascii="PetersburgC" w:eastAsiaTheme="minorHAnsi" w:hAnsi="PetersburgC" w:cs="PetersburgC"/>
      <w:color w:val="000000"/>
      <w:lang w:eastAsia="en-US"/>
    </w:rPr>
  </w:style>
  <w:style w:type="paragraph" w:customStyle="1" w:styleId="Pa3">
    <w:name w:val="Pa3"/>
    <w:basedOn w:val="Default"/>
    <w:next w:val="Default"/>
    <w:uiPriority w:val="99"/>
    <w:rsid w:val="00B05BA8"/>
    <w:pPr>
      <w:spacing w:line="21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B05BA8"/>
    <w:rPr>
      <w:rFonts w:cs="PetersburgC"/>
      <w:color w:val="000000"/>
    </w:rPr>
  </w:style>
  <w:style w:type="paragraph" w:customStyle="1" w:styleId="ConsPlusNormal">
    <w:name w:val="ConsPlusNormal"/>
    <w:rsid w:val="00546DE7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1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119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B1194F"/>
    <w:rPr>
      <w:rFonts w:ascii="Times New Roman" w:eastAsia="Times New Roman" w:hAnsi="Times New Roman" w:cs="Times New Roman"/>
      <w:b/>
      <w:bCs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B1194F"/>
  </w:style>
  <w:style w:type="character" w:customStyle="1" w:styleId="A10">
    <w:name w:val="A1"/>
    <w:rsid w:val="00B1194F"/>
    <w:rPr>
      <w:rFonts w:cs="PetersburgC"/>
      <w:b/>
      <w:bCs/>
      <w:color w:val="000000"/>
      <w:sz w:val="22"/>
      <w:szCs w:val="22"/>
    </w:rPr>
  </w:style>
  <w:style w:type="paragraph" w:styleId="af">
    <w:name w:val="Body Text"/>
    <w:basedOn w:val="a"/>
    <w:link w:val="af0"/>
    <w:rsid w:val="00B1194F"/>
    <w:pPr>
      <w:spacing w:line="288" w:lineRule="auto"/>
      <w:ind w:firstLine="720"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f0">
    <w:name w:val="Основной текст Знак"/>
    <w:basedOn w:val="a0"/>
    <w:link w:val="af"/>
    <w:rsid w:val="00B1194F"/>
    <w:rPr>
      <w:rFonts w:ascii="Times New Roman" w:eastAsia="Times New Roman" w:hAnsi="Times New Roman" w:cs="Times New Roman"/>
      <w:sz w:val="26"/>
      <w:szCs w:val="20"/>
    </w:rPr>
  </w:style>
  <w:style w:type="paragraph" w:styleId="af1">
    <w:name w:val="Block Text"/>
    <w:basedOn w:val="a"/>
    <w:rsid w:val="00B1194F"/>
    <w:pPr>
      <w:ind w:left="567" w:right="8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af2">
    <w:name w:val="caption"/>
    <w:basedOn w:val="a"/>
    <w:next w:val="a"/>
    <w:qFormat/>
    <w:rsid w:val="00B1194F"/>
    <w:pPr>
      <w:widowControl w:val="0"/>
      <w:shd w:val="clear" w:color="auto" w:fill="FFFFFF"/>
      <w:autoSpaceDE w:val="0"/>
      <w:autoSpaceDN w:val="0"/>
      <w:adjustRightInd w:val="0"/>
      <w:spacing w:before="374"/>
      <w:ind w:right="65"/>
      <w:jc w:val="right"/>
    </w:pPr>
    <w:rPr>
      <w:rFonts w:ascii="Times New Roman" w:eastAsia="Times New Roman" w:hAnsi="Times New Roman" w:cs="Arial"/>
      <w:spacing w:val="-2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0%B1%D1%83%D1%85%D0%B3%D0%B0%D0%BB%D1%82%D0%B5%D1%80%D1%81%D0%BA%D0%B8%D0%B9%20%D1%83%D0%BF%D1%80%D0%B0%D0%B2%D0%BB%D0%B5%D0%BD%D1%87%D0%B5%D1%81%D0%BA%D0%B8%D0%B9%20%D1%83%D1%87%D0%B5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item=goextsearch&amp;title=%D0%B1%D1%83%D1%85%D0%B3%D0%B0%D0%BB%D1%82%D0%B5%D1%80%D1%81%D0%BA%D0%B8%D0%B9%20%D1%83%D0%BF%D1%80%D0%B0%D0%B2%D0%BB%D0%B5%D0%BD%D1%87%D0%B5%D1%81%D0%BA%D0%B8%D0%B9%20%D1%83%D1%87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CA3A-4FE8-4A69-A238-60296226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6</cp:revision>
  <cp:lastPrinted>2014-12-09T09:24:00Z</cp:lastPrinted>
  <dcterms:created xsi:type="dcterms:W3CDTF">2016-01-12T20:30:00Z</dcterms:created>
  <dcterms:modified xsi:type="dcterms:W3CDTF">2016-04-25T11:31:00Z</dcterms:modified>
</cp:coreProperties>
</file>