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35" w:rsidRDefault="009A0835" w:rsidP="009A083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 «Психология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поведения»</w:t>
      </w:r>
    </w:p>
    <w:p w:rsidR="009A0835" w:rsidRDefault="009A0835" w:rsidP="009A083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35" w:rsidRDefault="009A0835" w:rsidP="009A0835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Подготовить презентацию на одну из предлагаемых тем – 8-10 слайдов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Психопатологическое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отклоняющееся поведение.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Аддиктивное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поведение. Общая психологическая характеристика видов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аддикций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Антисоциальное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поведение: понятия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делинквентного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криминального поведения.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Эмоциональные девиации детского возраста: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экстернализованный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интернализованный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типы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Стили жизни личности как факторы риска возникновения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Феномены «выученной беспомощности» и «неуязвимости» как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копинг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механизмы поведения личности при психогенных воздействиях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Акцентуации характера и психопатии: сравнительная характеристика.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Типология акцентуаций личности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К.Леонгарда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Типология акцентуаций характера в подростковом возрасте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А.Личко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Типология основных психопатических типов П.Б.Ганнушкина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ритерии психопатических отклонений в развитии личности.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саморазрушающего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 особенности когнитивной и эмоциональной сферы личности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саморазрушающим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факторы возникновения расстрой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ивычек и влечений.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Психодинамические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когнитивистские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теории возникновения и развития пиромании.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 особенности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трихотилломании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(особенности поведенческих проявлений, эмоциональной сферы).</w:t>
      </w:r>
    </w:p>
    <w:p w:rsidR="009A0835" w:rsidRDefault="009A0835" w:rsidP="009A0835">
      <w:pPr>
        <w:pStyle w:val="a9"/>
        <w:numPr>
          <w:ilvl w:val="0"/>
          <w:numId w:val="1"/>
        </w:numPr>
        <w:autoSpaceDE w:val="0"/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Психологическая характеристика расстройств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Характеристики личности, когнитивной и эмоциональной сферы личности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нервной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анорексией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Психические и поведенческие расстройства при употреблении наркотических препаратов опийной 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пространственно-временного восприятия при употреблении синтетических галлюциногенов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Психические и поведенческие расстройства при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табакокурении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употреблении летучих растворителей.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Патологические изменения личности при алкоголизме, стадии алкогольной деградации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Психологическая характеристика групп риска и факторы, способствующие суициду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1"/>
        </w:numPr>
        <w:suppressAutoHyphens/>
        <w:spacing w:after="0" w:line="200" w:lineRule="atLeas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Характеристики психосоциальных воздействий определяющих половую идентичность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Выбрать один из вариантов заданий, 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письменный ответ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нижеуказанные вопросы с точки зрения психологических характеристик отклоняющегося поведения. </w:t>
      </w:r>
    </w:p>
    <w:p w:rsidR="009A0835" w:rsidRDefault="009A0835" w:rsidP="009A083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диапазона: невротик – пограничный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835" w:rsidRDefault="009A0835" w:rsidP="009A08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Темперамент и эмоционально – аффективная сфера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характерологически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депрессивной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835" w:rsidRDefault="009A0835" w:rsidP="009A083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Шизоидный характер. Расщепление собственного «Я» и окружающего мира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835" w:rsidRDefault="009A0835" w:rsidP="009A083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Когнитивные и поведенческие аспекты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обсессивно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компульсивного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стиля поведения.</w:t>
      </w:r>
    </w:p>
    <w:p w:rsidR="009A0835" w:rsidRDefault="009A0835" w:rsidP="009A083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Параноидный характер. Формальные качества подозрительного мышления и познания.</w:t>
      </w:r>
    </w:p>
    <w:p w:rsidR="009A0835" w:rsidRDefault="009A0835" w:rsidP="009A083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Истерическая организация личности. Глобальность и рассеянность познания мира.</w:t>
      </w:r>
    </w:p>
    <w:p w:rsidR="009A0835" w:rsidRDefault="009A0835" w:rsidP="009A0835">
      <w:pPr>
        <w:pStyle w:val="a7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Нарциссический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стиль поведения. Картина мира нарциссически организованной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личности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на типы по особенностям высшей нервной деятельности. </w:t>
      </w:r>
    </w:p>
    <w:p w:rsidR="009A0835" w:rsidRDefault="009A0835" w:rsidP="009A0835">
      <w:pPr>
        <w:pStyle w:val="a7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Психопатический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антисоциальный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характер. Уровни функционирования при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социопатии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0835" w:rsidRDefault="009A0835" w:rsidP="009A08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9A0835" w:rsidRDefault="009A0835" w:rsidP="009A0835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A0835" w:rsidRDefault="009A0835" w:rsidP="009A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Колесникова Г.И. </w:t>
      </w:r>
      <w:proofErr w:type="spellStart"/>
      <w:r>
        <w:rPr>
          <w:rFonts w:ascii="Times New Roman" w:hAnsi="Times New Roman" w:cs="Times New Roman"/>
        </w:rPr>
        <w:t>Девиантология</w:t>
      </w:r>
      <w:proofErr w:type="spellEnd"/>
      <w:r>
        <w:rPr>
          <w:rFonts w:ascii="Times New Roman" w:hAnsi="Times New Roman" w:cs="Times New Roman"/>
        </w:rPr>
        <w:t xml:space="preserve"> – наука о </w:t>
      </w:r>
      <w:proofErr w:type="spellStart"/>
      <w:r>
        <w:rPr>
          <w:rFonts w:ascii="Times New Roman" w:hAnsi="Times New Roman" w:cs="Times New Roman"/>
        </w:rPr>
        <w:t>девиантном</w:t>
      </w:r>
      <w:proofErr w:type="spellEnd"/>
      <w:r>
        <w:rPr>
          <w:rFonts w:ascii="Times New Roman" w:hAnsi="Times New Roman" w:cs="Times New Roman"/>
        </w:rPr>
        <w:t xml:space="preserve"> поведении детей, подростков, взрослых. Учебное пособие – М.: </w:t>
      </w:r>
      <w:proofErr w:type="spellStart"/>
      <w:r>
        <w:rPr>
          <w:rFonts w:ascii="Times New Roman" w:hAnsi="Times New Roman" w:cs="Times New Roman"/>
        </w:rPr>
        <w:t>Директ-Медиа</w:t>
      </w:r>
      <w:proofErr w:type="spellEnd"/>
      <w:r>
        <w:rPr>
          <w:rFonts w:ascii="Times New Roman" w:hAnsi="Times New Roman" w:cs="Times New Roman"/>
        </w:rPr>
        <w:t xml:space="preserve">, 2014. – 235 с. -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9A0835" w:rsidRDefault="009A0835" w:rsidP="009A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Книжникова</w:t>
      </w:r>
      <w:proofErr w:type="spellEnd"/>
      <w:r>
        <w:rPr>
          <w:rFonts w:ascii="Times New Roman" w:hAnsi="Times New Roman" w:cs="Times New Roman"/>
        </w:rPr>
        <w:t xml:space="preserve"> С.В. </w:t>
      </w:r>
      <w:proofErr w:type="spellStart"/>
      <w:r>
        <w:rPr>
          <w:rFonts w:ascii="Times New Roman" w:hAnsi="Times New Roman" w:cs="Times New Roman"/>
        </w:rPr>
        <w:t>Девиантология</w:t>
      </w:r>
      <w:proofErr w:type="spellEnd"/>
      <w:r>
        <w:rPr>
          <w:rFonts w:ascii="Times New Roman" w:hAnsi="Times New Roman" w:cs="Times New Roman"/>
        </w:rPr>
        <w:t xml:space="preserve"> для педагогов и психологов: учебное пособие / С.В. </w:t>
      </w:r>
      <w:proofErr w:type="spellStart"/>
      <w:r>
        <w:rPr>
          <w:rFonts w:ascii="Times New Roman" w:hAnsi="Times New Roman" w:cs="Times New Roman"/>
        </w:rPr>
        <w:t>Книжникова</w:t>
      </w:r>
      <w:proofErr w:type="spellEnd"/>
      <w:r>
        <w:rPr>
          <w:rFonts w:ascii="Times New Roman" w:hAnsi="Times New Roman" w:cs="Times New Roman"/>
        </w:rPr>
        <w:t xml:space="preserve">. – М.-Берлин: </w:t>
      </w:r>
      <w:proofErr w:type="spellStart"/>
      <w:r>
        <w:rPr>
          <w:rFonts w:ascii="Times New Roman" w:hAnsi="Times New Roman" w:cs="Times New Roman"/>
        </w:rPr>
        <w:t>Директ-Медиа</w:t>
      </w:r>
      <w:proofErr w:type="spellEnd"/>
      <w:r>
        <w:rPr>
          <w:rFonts w:ascii="Times New Roman" w:hAnsi="Times New Roman" w:cs="Times New Roman"/>
        </w:rPr>
        <w:t xml:space="preserve">, 2014. – 363 с. -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9A0835" w:rsidRDefault="009A0835" w:rsidP="009A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Гилева</w:t>
      </w:r>
      <w:proofErr w:type="spellEnd"/>
      <w:r>
        <w:rPr>
          <w:rFonts w:ascii="Times New Roman" w:hAnsi="Times New Roman" w:cs="Times New Roman"/>
        </w:rPr>
        <w:t xml:space="preserve"> Н.С. Психология </w:t>
      </w:r>
      <w:proofErr w:type="spellStart"/>
      <w:r>
        <w:rPr>
          <w:rFonts w:ascii="Times New Roman" w:hAnsi="Times New Roman" w:cs="Times New Roman"/>
        </w:rPr>
        <w:t>девиантного</w:t>
      </w:r>
      <w:proofErr w:type="spellEnd"/>
      <w:r>
        <w:rPr>
          <w:rFonts w:ascii="Times New Roman" w:hAnsi="Times New Roman" w:cs="Times New Roman"/>
        </w:rPr>
        <w:t xml:space="preserve"> поведения: </w:t>
      </w:r>
      <w:proofErr w:type="spellStart"/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метод</w:t>
      </w:r>
      <w:proofErr w:type="spellEnd"/>
      <w:r>
        <w:rPr>
          <w:rFonts w:ascii="Times New Roman" w:hAnsi="Times New Roman" w:cs="Times New Roman"/>
        </w:rPr>
        <w:t xml:space="preserve">. пособие / Н.С. </w:t>
      </w:r>
      <w:proofErr w:type="spellStart"/>
      <w:r>
        <w:rPr>
          <w:rFonts w:ascii="Times New Roman" w:hAnsi="Times New Roman" w:cs="Times New Roman"/>
        </w:rPr>
        <w:t>Гилева</w:t>
      </w:r>
      <w:proofErr w:type="spellEnd"/>
      <w:r>
        <w:rPr>
          <w:rFonts w:ascii="Times New Roman" w:hAnsi="Times New Roman" w:cs="Times New Roman"/>
        </w:rPr>
        <w:t xml:space="preserve">. – Изд. 2-е,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. и доп. – Омск: Изд-во </w:t>
      </w:r>
      <w:proofErr w:type="spellStart"/>
      <w:r>
        <w:rPr>
          <w:rFonts w:ascii="Times New Roman" w:hAnsi="Times New Roman" w:cs="Times New Roman"/>
        </w:rPr>
        <w:t>СибГУФК</w:t>
      </w:r>
      <w:proofErr w:type="spellEnd"/>
      <w:r>
        <w:rPr>
          <w:rFonts w:ascii="Times New Roman" w:hAnsi="Times New Roman" w:cs="Times New Roman"/>
        </w:rPr>
        <w:t xml:space="preserve">, 2012. – 128 с. -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A0835" w:rsidRDefault="009A0835" w:rsidP="009A0835">
      <w:pPr>
        <w:jc w:val="both"/>
        <w:rPr>
          <w:rFonts w:ascii="Times New Roman" w:hAnsi="Times New Roman" w:cs="Times New Roman"/>
        </w:rPr>
      </w:pPr>
    </w:p>
    <w:p w:rsidR="009A0835" w:rsidRDefault="009A0835" w:rsidP="009A0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дополнительная литература: </w:t>
      </w:r>
    </w:p>
    <w:p w:rsidR="009A0835" w:rsidRDefault="009A0835" w:rsidP="009A08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Девиантное</w:t>
      </w:r>
      <w:proofErr w:type="spellEnd"/>
      <w:r>
        <w:rPr>
          <w:rFonts w:ascii="Times New Roman" w:hAnsi="Times New Roman" w:cs="Times New Roman"/>
        </w:rPr>
        <w:t xml:space="preserve"> поведение детей и подростков в современных </w:t>
      </w:r>
      <w:proofErr w:type="spellStart"/>
      <w:r>
        <w:rPr>
          <w:rFonts w:ascii="Times New Roman" w:hAnsi="Times New Roman" w:cs="Times New Roman"/>
        </w:rPr>
        <w:t>социо-культурных</w:t>
      </w:r>
      <w:proofErr w:type="spellEnd"/>
      <w:r>
        <w:rPr>
          <w:rFonts w:ascii="Times New Roman" w:hAnsi="Times New Roman" w:cs="Times New Roman"/>
        </w:rPr>
        <w:t xml:space="preserve"> условиях: Учебное пособие – СПб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 xml:space="preserve">Изд-во РГПУ им. А.И. Герцена, 2013. – 184 с. -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A0835" w:rsidRDefault="009A0835" w:rsidP="009A08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Профилактика и разрешение социальных конфликтов</w:t>
      </w:r>
      <w:proofErr w:type="gramStart"/>
      <w:r>
        <w:rPr>
          <w:rFonts w:ascii="Times New Roman" w:eastAsia="Times New Roman" w:hAnsi="Times New Roman" w:cs="Times New Roman"/>
        </w:rPr>
        <w:t xml:space="preserve"> / П</w:t>
      </w:r>
      <w:proofErr w:type="gramEnd"/>
      <w:r>
        <w:rPr>
          <w:rFonts w:ascii="Times New Roman" w:eastAsia="Times New Roman" w:hAnsi="Times New Roman" w:cs="Times New Roman"/>
        </w:rPr>
        <w:t xml:space="preserve">од ред. Е.В. </w:t>
      </w:r>
      <w:proofErr w:type="spellStart"/>
      <w:r>
        <w:rPr>
          <w:rFonts w:ascii="Times New Roman" w:eastAsia="Times New Roman" w:hAnsi="Times New Roman" w:cs="Times New Roman"/>
        </w:rPr>
        <w:t>Змановской</w:t>
      </w:r>
      <w:proofErr w:type="spellEnd"/>
      <w:r>
        <w:rPr>
          <w:rFonts w:ascii="Times New Roman" w:eastAsia="Times New Roman" w:hAnsi="Times New Roman" w:cs="Times New Roman"/>
        </w:rPr>
        <w:t>. – СПб</w:t>
      </w:r>
      <w:proofErr w:type="gramStart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СПбГИПСР</w:t>
      </w:r>
      <w:proofErr w:type="spellEnd"/>
      <w:r>
        <w:rPr>
          <w:rFonts w:ascii="Times New Roman" w:eastAsia="Times New Roman" w:hAnsi="Times New Roman" w:cs="Times New Roman"/>
        </w:rPr>
        <w:t>, 2011. – 278 с.  -</w:t>
      </w:r>
      <w:r>
        <w:rPr>
          <w:rFonts w:ascii="Times New Roman" w:hAnsi="Times New Roman" w:cs="Times New Roman"/>
        </w:rPr>
        <w:t xml:space="preserve">  </w:t>
      </w:r>
      <w:hyperlink r:id="rId9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A0835" w:rsidRDefault="009A0835" w:rsidP="009A08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Суицидальное поведение: психологические аспекты: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[Электронный ресурс] учеб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особие / И.А. Погодин. – 2-е изд., стереотип. – М.: Флинта: МПСИ, 2011. – 336 с.</w:t>
      </w:r>
      <w:r>
        <w:rPr>
          <w:rFonts w:ascii="Times New Roman" w:hAnsi="Times New Roman" w:cs="Times New Roman"/>
        </w:rPr>
        <w:t xml:space="preserve"> -  </w:t>
      </w:r>
      <w:hyperlink r:id="rId10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biblioclub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A0835" w:rsidRDefault="009A0835" w:rsidP="009A08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Фетискин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Н.П.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Практическая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девиантология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учебно-методическое пособие / Н.П.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Фетискин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– М.: ФОРУМ: ИНФРА-М, 2015. – 272 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Режим доступа: </w:t>
      </w:r>
      <w:hyperlink r:id="rId11" w:history="1">
        <w:r>
          <w:rPr>
            <w:rStyle w:val="a3"/>
          </w:rPr>
          <w:t>http://znanium.com/catalog.php?bookinfo=508505</w:t>
        </w:r>
      </w:hyperlink>
      <w:r>
        <w:t xml:space="preserve"> </w:t>
      </w:r>
    </w:p>
    <w:p w:rsidR="009A0835" w:rsidRDefault="009A0835" w:rsidP="009A08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Криминология: учебник / под ред. В.Н. Кудрявцева, В.Е.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Эминова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. – 5-е изд.,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перераб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. и доп. – М.: Норма: ИНФРА-М, 2013. – 800 с. - </w:t>
      </w:r>
      <w:r>
        <w:rPr>
          <w:rFonts w:ascii="Times New Roman" w:hAnsi="Times New Roman" w:cs="Times New Roman"/>
          <w:color w:val="000000" w:themeColor="text1"/>
        </w:rPr>
        <w:t xml:space="preserve">Режим доступа: </w:t>
      </w:r>
      <w:hyperlink r:id="rId12" w:history="1">
        <w:r>
          <w:rPr>
            <w:rStyle w:val="a3"/>
          </w:rPr>
          <w:t>http://znanium.com/catalog.php?bookinfo=415401</w:t>
        </w:r>
      </w:hyperlink>
    </w:p>
    <w:p w:rsidR="009A0835" w:rsidRDefault="009A0835" w:rsidP="009A08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Павленок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П.Д., Руднева М.Я. Социальная работа с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лицаи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и группами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девиантного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поведения: Учеб. пособие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/ 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тв. ред. П.Д.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Павленок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. – М.: ИНФРА-М, 2014. – 184 с. - </w:t>
      </w:r>
      <w:r>
        <w:rPr>
          <w:rFonts w:ascii="Times New Roman" w:hAnsi="Times New Roman" w:cs="Times New Roman"/>
          <w:color w:val="000000" w:themeColor="text1"/>
        </w:rPr>
        <w:t>Режим доступа: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hyperlink r:id="rId13" w:history="1">
        <w:r>
          <w:rPr>
            <w:rStyle w:val="a3"/>
          </w:rPr>
          <w:t>http://znanium.com/catalog.php?bookinfo=414311</w:t>
        </w:r>
      </w:hyperlink>
      <w:r>
        <w:t xml:space="preserve"> </w:t>
      </w:r>
    </w:p>
    <w:p w:rsidR="009A0835" w:rsidRDefault="009A0835" w:rsidP="009A08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Социальная педагогика: учебник / М.А.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Галагузова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, М.А. Беляева, Ю.Н.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Галагузова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[и др.] / под общ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ед. д-ра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пед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. наук, проф. М.А.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Галагузовой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. – М.: ИНФРА-М, 2016. – 320 с.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 -</w:t>
      </w:r>
      <w:r>
        <w:rPr>
          <w:rFonts w:ascii="Times New Roman" w:hAnsi="Times New Roman" w:cs="Times New Roman"/>
          <w:color w:val="000000" w:themeColor="text1"/>
        </w:rPr>
        <w:t xml:space="preserve"> Режим доступа: </w:t>
      </w:r>
      <w:hyperlink r:id="rId14" w:history="1">
        <w:r>
          <w:rPr>
            <w:rStyle w:val="a3"/>
          </w:rPr>
          <w:t>http://znanium.com/catalog.php?bookinfo=521460</w:t>
        </w:r>
      </w:hyperlink>
      <w:r>
        <w:t xml:space="preserve"> </w:t>
      </w:r>
    </w:p>
    <w:p w:rsidR="009A0835" w:rsidRDefault="009A0835" w:rsidP="009A08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>
        <w:rPr>
          <w:rFonts w:ascii="Times New Roman" w:hAnsi="Times New Roman" w:cs="Times New Roman"/>
          <w:bCs/>
        </w:rPr>
        <w:t>Телина</w:t>
      </w:r>
      <w:proofErr w:type="spellEnd"/>
      <w:r>
        <w:rPr>
          <w:rFonts w:ascii="Times New Roman" w:hAnsi="Times New Roman" w:cs="Times New Roman"/>
          <w:bCs/>
        </w:rPr>
        <w:t xml:space="preserve"> И.А. Социально-педагогическая профилактика правонарушений несовершеннолетних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[Электронный ресурс]: монография / И.А.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Телина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. – 2-е изд., стер. – М.: ФЛИНТА, 2013. – 134 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Режим доступа</w:t>
      </w:r>
      <w:r>
        <w:rPr>
          <w:rFonts w:ascii="Times New Roman" w:hAnsi="Times New Roman" w:cs="Times New Roman"/>
        </w:rPr>
        <w:t xml:space="preserve">: </w:t>
      </w:r>
      <w:hyperlink r:id="rId15" w:history="1">
        <w:r>
          <w:rPr>
            <w:rStyle w:val="a3"/>
          </w:rPr>
          <w:t>http://znanium.com/catalog.php?bookinfo=466372</w:t>
        </w:r>
      </w:hyperlink>
      <w:r>
        <w:t xml:space="preserve"> </w:t>
      </w:r>
    </w:p>
    <w:p w:rsidR="009A0835" w:rsidRDefault="009A0835" w:rsidP="009A0835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35" w:rsidRDefault="009A0835" w:rsidP="009A083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0835" w:rsidRDefault="009A0835" w:rsidP="009A0835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Электронные журналы, электронные книги, электронные книжные серии, электронные справочники электронного ресурса издательства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Springer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ЭБС «Университетская библиотека» РГГУ</w:t>
      </w:r>
    </w:p>
    <w:p w:rsidR="009A0835" w:rsidRDefault="009A0835" w:rsidP="009A0835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stat.hse.ru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Статистический портал Высшей школы экономики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http://www.all.edu.ru/ - Электронный сайт «Все образование»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http://www.srhe.ac.uk/ - Общество по исследованиям в высшем образовании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(SRHE)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www.biblus.ru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Каталог книг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Библус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всем отраслям науки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www.e-library.ru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Научная электронная библиотека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www.inion.ru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Институт научной информации по общественным наукам РАН (ИНИОН)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www.itportal.ru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Портал «Инновации и технологии»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www.libertarium.ru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 Библиотека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Либертариум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www.nlr.ru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– Российская национальная библиотека (РНБ)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www.rsl.ru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Российская государственная библиотека (РГБ)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http://минобрнауки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ф/ - Министерство образования и науки РФ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Мировая цифровая библиотека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http://www.wdl.org/ru</w:t>
        </w:r>
      </w:hyperlink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− гуманитарные науки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35" w:rsidRDefault="009A0835" w:rsidP="009A0835">
      <w:pPr>
        <w:pStyle w:val="1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Российское образование. [Электронный ресурс]. – URL: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835" w:rsidRDefault="009A0835" w:rsidP="009A083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A0835" w:rsidRDefault="009A0835" w:rsidP="009A083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A0835" w:rsidRDefault="009A0835" w:rsidP="009A08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презентаций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6241"/>
      </w:tblGrid>
      <w:tr w:rsidR="009A0835" w:rsidTr="009A0835">
        <w:trPr>
          <w:trHeight w:val="42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9A0835" w:rsidTr="009A0835">
        <w:trPr>
          <w:trHeight w:val="42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«отлично»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выполнены все требования к написанию и защите презентации: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при защите даны адекватные ответы на дополнительные вопросы</w:t>
            </w:r>
          </w:p>
        </w:tc>
      </w:tr>
      <w:tr w:rsidR="009A0835" w:rsidTr="009A0835">
        <w:trPr>
          <w:trHeight w:val="42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«хорошо»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требования к презентац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</w:t>
            </w:r>
          </w:p>
        </w:tc>
      </w:tr>
      <w:tr w:rsidR="009A0835" w:rsidTr="009A0835">
        <w:trPr>
          <w:trHeight w:val="42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«удовлетворительно»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презентации или при ответе на дополнительные вопросы; во время защиты отсутствует вывод</w:t>
            </w:r>
          </w:p>
        </w:tc>
      </w:tr>
      <w:tr w:rsidR="009A0835" w:rsidTr="009A0835">
        <w:trPr>
          <w:trHeight w:val="42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«неудовлетворительно»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5" w:rsidRDefault="009A08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 презентации не раскрыта, обнаруживается существенное непонимание проблемы</w:t>
            </w:r>
          </w:p>
        </w:tc>
      </w:tr>
    </w:tbl>
    <w:p w:rsidR="009A0835" w:rsidRDefault="009A0835" w:rsidP="009A0835">
      <w:pPr>
        <w:jc w:val="both"/>
        <w:rPr>
          <w:rFonts w:ascii="Times New Roman" w:hAnsi="Times New Roman" w:cs="Times New Roman"/>
        </w:rPr>
      </w:pPr>
    </w:p>
    <w:p w:rsidR="009A0835" w:rsidRDefault="009A0835" w:rsidP="009A0835">
      <w:pPr>
        <w:pStyle w:val="a5"/>
        <w:spacing w:line="360" w:lineRule="auto"/>
        <w:ind w:firstLine="720"/>
      </w:pPr>
    </w:p>
    <w:p w:rsidR="009A0835" w:rsidRDefault="009A0835" w:rsidP="009A0835"/>
    <w:p w:rsidR="009A0835" w:rsidRDefault="009A0835" w:rsidP="009A0835"/>
    <w:p w:rsidR="009A0835" w:rsidRDefault="009A0835" w:rsidP="009A0835"/>
    <w:p w:rsidR="007F0230" w:rsidRDefault="007F0230"/>
    <w:sectPr w:rsidR="007F0230" w:rsidSect="007F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1069"/>
    <w:multiLevelType w:val="hybridMultilevel"/>
    <w:tmpl w:val="A61E63C6"/>
    <w:lvl w:ilvl="0" w:tplc="118ED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7EFB"/>
    <w:multiLevelType w:val="hybridMultilevel"/>
    <w:tmpl w:val="8364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D050C"/>
    <w:multiLevelType w:val="hybridMultilevel"/>
    <w:tmpl w:val="8102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655E1"/>
    <w:multiLevelType w:val="hybridMultilevel"/>
    <w:tmpl w:val="CA5CD8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5443AB"/>
    <w:multiLevelType w:val="hybridMultilevel"/>
    <w:tmpl w:val="55DA1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0835"/>
    <w:rsid w:val="007F0230"/>
    <w:rsid w:val="009A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08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8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A08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A08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0835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9A0835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9A0835"/>
    <w:pPr>
      <w:ind w:left="720"/>
    </w:pPr>
  </w:style>
  <w:style w:type="character" w:customStyle="1" w:styleId="apple-converted-space">
    <w:name w:val="apple-converted-space"/>
    <w:basedOn w:val="a0"/>
    <w:rsid w:val="009A0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znanium.com/catalog.php?bookinfo=414311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znanium.com/catalog.php?bookinfo=415401" TargetMode="External"/><Relationship Id="rId17" Type="http://schemas.openxmlformats.org/officeDocument/2006/relationships/hyperlink" Target="http://www.gumer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dl.org/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11" Type="http://schemas.openxmlformats.org/officeDocument/2006/relationships/hyperlink" Target="http://znanium.com/catalog.php?bookinfo=508505" TargetMode="External"/><Relationship Id="rId5" Type="http://schemas.openxmlformats.org/officeDocument/2006/relationships/hyperlink" Target="http://www.biblioclub.ru" TargetMode="External"/><Relationship Id="rId15" Type="http://schemas.openxmlformats.org/officeDocument/2006/relationships/hyperlink" Target="http://znanium.com/catalog.php?bookinfo=466372" TargetMode="External"/><Relationship Id="rId10" Type="http://schemas.openxmlformats.org/officeDocument/2006/relationships/hyperlink" Target="http://www.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znanium.com/catalog.php?bookinfo=521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2016-04-24T15:48:00Z</dcterms:created>
  <dcterms:modified xsi:type="dcterms:W3CDTF">2016-04-24T15:50:00Z</dcterms:modified>
</cp:coreProperties>
</file>