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03" w:rsidRDefault="002D3703" w:rsidP="002D3703">
      <w:pPr>
        <w:pStyle w:val="a3"/>
      </w:pPr>
      <w:r w:rsidRPr="007A568F">
        <w:t xml:space="preserve">ТЕМАТИКА </w:t>
      </w:r>
      <w:r>
        <w:t>КУРСОВЫХ РАБОТ</w:t>
      </w:r>
    </w:p>
    <w:p w:rsidR="002D3703" w:rsidRPr="007A568F" w:rsidRDefault="002D3703" w:rsidP="002D3703">
      <w:pPr>
        <w:pStyle w:val="a3"/>
      </w:pPr>
      <w:r>
        <w:t>ФИНАНСОВОЕ ПРАВО</w:t>
      </w:r>
    </w:p>
    <w:p w:rsidR="002D3703" w:rsidRPr="006707D4" w:rsidRDefault="002D3703" w:rsidP="002D3703">
      <w:pPr>
        <w:numPr>
          <w:ilvl w:val="0"/>
          <w:numId w:val="1"/>
        </w:numPr>
        <w:tabs>
          <w:tab w:val="num" w:pos="1036"/>
        </w:tabs>
        <w:spacing w:line="230" w:lineRule="auto"/>
        <w:ind w:left="0" w:firstLine="686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Развитие финансовой системы и финансового права Российской Федерации на современном этапе.</w:t>
      </w:r>
    </w:p>
    <w:p w:rsidR="002D3703" w:rsidRPr="006707D4" w:rsidRDefault="002D3703" w:rsidP="002D3703">
      <w:pPr>
        <w:numPr>
          <w:ilvl w:val="0"/>
          <w:numId w:val="1"/>
        </w:numPr>
        <w:tabs>
          <w:tab w:val="num" w:pos="1036"/>
        </w:tabs>
        <w:spacing w:line="230" w:lineRule="auto"/>
        <w:ind w:left="0" w:firstLine="686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Общая характеристика финансовой деятельности правоохранительных органов.</w:t>
      </w:r>
    </w:p>
    <w:p w:rsidR="002D3703" w:rsidRPr="006707D4" w:rsidRDefault="002D3703" w:rsidP="002D3703">
      <w:pPr>
        <w:numPr>
          <w:ilvl w:val="0"/>
          <w:numId w:val="1"/>
        </w:numPr>
        <w:tabs>
          <w:tab w:val="num" w:pos="1036"/>
        </w:tabs>
        <w:spacing w:line="230" w:lineRule="auto"/>
        <w:ind w:left="0" w:firstLine="686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История становления государственных органов, осуществляющих финансовую деятельность.</w:t>
      </w:r>
    </w:p>
    <w:p w:rsidR="002D3703" w:rsidRPr="006707D4" w:rsidRDefault="002D3703" w:rsidP="002D3703">
      <w:pPr>
        <w:numPr>
          <w:ilvl w:val="0"/>
          <w:numId w:val="1"/>
        </w:numPr>
        <w:tabs>
          <w:tab w:val="num" w:pos="1036"/>
        </w:tabs>
        <w:spacing w:line="230" w:lineRule="auto"/>
        <w:ind w:left="0" w:firstLine="686"/>
        <w:jc w:val="both"/>
        <w:rPr>
          <w:spacing w:val="-8"/>
          <w:sz w:val="28"/>
          <w:szCs w:val="28"/>
        </w:rPr>
      </w:pPr>
      <w:r w:rsidRPr="006707D4">
        <w:rPr>
          <w:spacing w:val="-8"/>
          <w:sz w:val="28"/>
          <w:szCs w:val="28"/>
        </w:rPr>
        <w:t>Конституционные основы финансового права Российской Федерации.</w:t>
      </w:r>
    </w:p>
    <w:p w:rsidR="002D3703" w:rsidRDefault="002D3703" w:rsidP="002D3703">
      <w:pPr>
        <w:numPr>
          <w:ilvl w:val="0"/>
          <w:numId w:val="1"/>
        </w:numPr>
        <w:tabs>
          <w:tab w:val="num" w:pos="1036"/>
        </w:tabs>
        <w:spacing w:line="230" w:lineRule="auto"/>
        <w:ind w:left="0" w:firstLine="686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История развития финансового права в Российской Федерации.</w:t>
      </w:r>
    </w:p>
    <w:p w:rsidR="002D3703" w:rsidRPr="006707D4" w:rsidRDefault="002D3703" w:rsidP="002D3703">
      <w:pPr>
        <w:numPr>
          <w:ilvl w:val="0"/>
          <w:numId w:val="1"/>
        </w:numPr>
        <w:tabs>
          <w:tab w:val="num" w:pos="1036"/>
        </w:tabs>
        <w:spacing w:line="230" w:lineRule="auto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система Российской Федерации. Правовые основы финансовой деятельности го</w:t>
      </w:r>
      <w:r w:rsidR="00586E86">
        <w:rPr>
          <w:sz w:val="28"/>
          <w:szCs w:val="28"/>
        </w:rPr>
        <w:t>с</w:t>
      </w:r>
      <w:bookmarkStart w:id="0" w:name="_GoBack"/>
      <w:bookmarkEnd w:id="0"/>
      <w:r>
        <w:rPr>
          <w:sz w:val="28"/>
          <w:szCs w:val="28"/>
        </w:rPr>
        <w:t>ударства.</w:t>
      </w:r>
    </w:p>
    <w:p w:rsidR="002D3703" w:rsidRPr="006707D4" w:rsidRDefault="002D3703" w:rsidP="002D3703">
      <w:pPr>
        <w:numPr>
          <w:ilvl w:val="0"/>
          <w:numId w:val="1"/>
        </w:numPr>
        <w:tabs>
          <w:tab w:val="num" w:pos="1036"/>
        </w:tabs>
        <w:spacing w:line="230" w:lineRule="auto"/>
        <w:ind w:left="0" w:firstLine="68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Основные принципы, присущие финансовому праву в РФ.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036"/>
        </w:tabs>
        <w:spacing w:line="230" w:lineRule="auto"/>
        <w:ind w:left="0" w:firstLine="686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История финансового контроля в Российской Федерации.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036"/>
        </w:tabs>
        <w:spacing w:line="230" w:lineRule="auto"/>
        <w:ind w:left="0" w:firstLine="686"/>
        <w:jc w:val="both"/>
        <w:rPr>
          <w:spacing w:val="-4"/>
          <w:sz w:val="28"/>
          <w:szCs w:val="28"/>
        </w:rPr>
      </w:pPr>
      <w:r w:rsidRPr="006707D4">
        <w:rPr>
          <w:spacing w:val="-4"/>
          <w:sz w:val="28"/>
          <w:szCs w:val="28"/>
        </w:rPr>
        <w:t>Правовые основы аудиторского контроля в Российской Федерации.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036"/>
        </w:tabs>
        <w:spacing w:line="230" w:lineRule="auto"/>
        <w:ind w:left="0" w:firstLine="686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Проблемы государственного финансового контроля в Российской Федерации.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036"/>
        </w:tabs>
        <w:spacing w:line="230" w:lineRule="auto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Роль Счетной палаты, как высшего органа внешнего аудита.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036"/>
        </w:tabs>
        <w:spacing w:line="230" w:lineRule="auto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контроль, осуществляемый органами исполнительной власти, местными администрациями муниципальных образований.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036"/>
        </w:tabs>
        <w:spacing w:line="230" w:lineRule="auto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контроль, осуществляемый Федеральным казначейством и  Федеральной службой финансов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бюджетного надзора. 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036"/>
        </w:tabs>
        <w:spacing w:line="230" w:lineRule="auto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контроль, осуществляемый Федеральной службой по финансовому мониторингу.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036"/>
        </w:tabs>
        <w:spacing w:line="230" w:lineRule="auto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ревизии в организациях и предприятиях.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Организация государственного финансового контроля в зарубежных государствах.</w:t>
      </w:r>
    </w:p>
    <w:p w:rsidR="002D3703" w:rsidRPr="00C46513" w:rsidRDefault="002D3703" w:rsidP="002D3703">
      <w:pPr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z w:val="28"/>
          <w:szCs w:val="28"/>
        </w:rPr>
      </w:pPr>
      <w:r w:rsidRPr="00C46513">
        <w:rPr>
          <w:sz w:val="28"/>
          <w:szCs w:val="28"/>
        </w:rPr>
        <w:t>Место бюджетного права в системе российского права.</w:t>
      </w:r>
    </w:p>
    <w:p w:rsidR="002D3703" w:rsidRDefault="002D3703" w:rsidP="002D3703">
      <w:pPr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Бюджетная система и бюджетное устройство Российской Федерации.</w:t>
      </w:r>
    </w:p>
    <w:p w:rsidR="002D3703" w:rsidRDefault="002D3703" w:rsidP="002D3703">
      <w:pPr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доходных и расходных статей Федерального бюджета и бюджетов субъектов РФ.</w:t>
      </w:r>
    </w:p>
    <w:p w:rsidR="002D3703" w:rsidRDefault="002D3703" w:rsidP="002D3703">
      <w:pPr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Принципы бюджетной системы Российской Федерации.</w:t>
      </w:r>
    </w:p>
    <w:p w:rsidR="002D3703" w:rsidRDefault="002D3703" w:rsidP="002D3703">
      <w:pPr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Внешние долговые требования Российской Федерации.</w:t>
      </w:r>
    </w:p>
    <w:p w:rsidR="002D3703" w:rsidRDefault="002D3703" w:rsidP="002D3703">
      <w:pPr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и источники его финансирования.</w:t>
      </w:r>
    </w:p>
    <w:p w:rsidR="002D3703" w:rsidRDefault="002D3703" w:rsidP="002D3703">
      <w:pPr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и внешние заимствования РФ. Государственный долг.</w:t>
      </w:r>
    </w:p>
    <w:p w:rsidR="002D3703" w:rsidRPr="00C4651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z w:val="28"/>
          <w:szCs w:val="28"/>
        </w:rPr>
      </w:pPr>
      <w:r w:rsidRPr="00C46513">
        <w:rPr>
          <w:sz w:val="28"/>
          <w:szCs w:val="28"/>
        </w:rPr>
        <w:t>Порядок и условия предоставления межбюджетных трансфертов.</w:t>
      </w:r>
    </w:p>
    <w:p w:rsidR="002D3703" w:rsidRDefault="002D3703" w:rsidP="002D3703">
      <w:pPr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нарушение бюджетного законодательства.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Бюджетный процесс РФ.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утверждение Федерального закона о федеральном бюджете.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Основы исполнения бюджетов.</w:t>
      </w:r>
    </w:p>
    <w:p w:rsidR="002D3703" w:rsidRPr="00C46513" w:rsidRDefault="002D3703" w:rsidP="002D3703">
      <w:pPr>
        <w:pStyle w:val="2"/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zCs w:val="28"/>
        </w:rPr>
      </w:pPr>
      <w:r w:rsidRPr="006707D4">
        <w:t>Бюджетный процесс во Владимирской области и городе Владимире.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Понятие системы налоговых доходов в Российской Федерации.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pacing w:val="-8"/>
          <w:sz w:val="28"/>
          <w:szCs w:val="28"/>
        </w:rPr>
      </w:pPr>
      <w:r w:rsidRPr="006707D4">
        <w:rPr>
          <w:spacing w:val="-8"/>
          <w:sz w:val="28"/>
          <w:szCs w:val="28"/>
        </w:rPr>
        <w:lastRenderedPageBreak/>
        <w:t>Понятие и система неналоговых доходов в Российской Федерации.</w:t>
      </w:r>
    </w:p>
    <w:p w:rsidR="002D3703" w:rsidRPr="006707D4" w:rsidRDefault="002D3703" w:rsidP="002D3703">
      <w:pPr>
        <w:pStyle w:val="2"/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zCs w:val="28"/>
        </w:rPr>
      </w:pPr>
      <w:r w:rsidRPr="006707D4">
        <w:rPr>
          <w:szCs w:val="28"/>
        </w:rPr>
        <w:t>Соотношение финансово-правовой ответственности с иными видами юридической ответственности.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Роль целевых бюджетных и внебюджетных фондов.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pacing w:val="-8"/>
          <w:sz w:val="28"/>
          <w:szCs w:val="28"/>
        </w:rPr>
      </w:pPr>
      <w:r w:rsidRPr="006707D4">
        <w:rPr>
          <w:spacing w:val="-8"/>
          <w:sz w:val="28"/>
          <w:szCs w:val="28"/>
        </w:rPr>
        <w:t>Публичные фонды как категория современного финансового права.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z w:val="28"/>
          <w:szCs w:val="28"/>
        </w:rPr>
      </w:pPr>
      <w:r w:rsidRPr="006707D4">
        <w:rPr>
          <w:sz w:val="28"/>
          <w:szCs w:val="28"/>
        </w:rPr>
        <w:t xml:space="preserve">История </w:t>
      </w:r>
      <w:r>
        <w:rPr>
          <w:sz w:val="28"/>
          <w:szCs w:val="28"/>
        </w:rPr>
        <w:t>развития налогообложения в России.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Проблемы определения места налогового права в системе российского права.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0" w:lineRule="auto"/>
        <w:ind w:left="0" w:firstLine="686"/>
        <w:jc w:val="both"/>
        <w:rPr>
          <w:spacing w:val="-4"/>
          <w:sz w:val="28"/>
          <w:szCs w:val="28"/>
        </w:rPr>
      </w:pPr>
      <w:r w:rsidRPr="006707D4">
        <w:rPr>
          <w:spacing w:val="-4"/>
          <w:sz w:val="28"/>
          <w:szCs w:val="28"/>
        </w:rPr>
        <w:t>Место судебной практики в системе источников налогового права.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0" w:lineRule="auto"/>
        <w:ind w:left="0" w:firstLine="684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Решения Конституционного Суда</w:t>
      </w:r>
      <w:r>
        <w:rPr>
          <w:sz w:val="28"/>
          <w:szCs w:val="28"/>
        </w:rPr>
        <w:t>, Высшего Арбитражного Суда, Верховного Суда</w:t>
      </w:r>
      <w:r w:rsidRPr="006707D4">
        <w:rPr>
          <w:sz w:val="28"/>
          <w:szCs w:val="28"/>
        </w:rPr>
        <w:t xml:space="preserve"> Российской Федерации по во</w:t>
      </w:r>
      <w:r>
        <w:rPr>
          <w:sz w:val="28"/>
          <w:szCs w:val="28"/>
        </w:rPr>
        <w:t>просам налогов и сборов и а</w:t>
      </w:r>
      <w:r w:rsidRPr="006707D4">
        <w:rPr>
          <w:sz w:val="28"/>
          <w:szCs w:val="28"/>
        </w:rPr>
        <w:t>ктуальные проблемы и перспективы налоговой реформы в Российской Федерации.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Правовой статус участников в налоговых отношениях.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Правоотношения в сфере реализации функции налогообложения Российской Федерации.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Взаимозависимые лица.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Консолидированные налогоплательщики.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Сущность налоговой обязанности.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налоговых правонарушений и преступлений законодательства о налогах и сборах.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Место налоговой ответственности в системе мер юридической ответственности.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проведения камеральной и выездной налоговой проверки. Порядок обжалования актов налоговых органов.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912"/>
          <w:tab w:val="left" w:pos="1197"/>
        </w:tabs>
        <w:spacing w:line="235" w:lineRule="auto"/>
        <w:ind w:left="0" w:firstLine="686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Налоговое возмещение по НДС.</w:t>
      </w:r>
      <w:r>
        <w:rPr>
          <w:sz w:val="28"/>
          <w:szCs w:val="28"/>
        </w:rPr>
        <w:t xml:space="preserve"> Проблемы, связанные с оформлением налоговой декларации.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912"/>
          <w:tab w:val="left" w:pos="1197"/>
        </w:tabs>
        <w:spacing w:line="235" w:lineRule="auto"/>
        <w:ind w:left="0" w:firstLine="686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Налоговые вычеты по налогу на доходы физических лиц;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912"/>
          <w:tab w:val="left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Налог на прибыль организаций;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912"/>
          <w:tab w:val="left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налогообложения товаров, перемещаемых через таможенную границу Российской Федерации.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912"/>
          <w:tab w:val="left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Государственная пошлина;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912"/>
          <w:tab w:val="left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Региональные налоги.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912"/>
          <w:tab w:val="left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Местные налоги.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912"/>
          <w:tab w:val="left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Единый налог на вмененный доход для отдельных видов деятельности.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912"/>
          <w:tab w:val="left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применения УСН.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912"/>
          <w:tab w:val="left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применения УСН на основе патента. 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912"/>
          <w:tab w:val="left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налогообложения физических лиц в развитых странах Европы и США.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912"/>
          <w:tab w:val="left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Правовое регулирование сберегательного дела;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912"/>
          <w:tab w:val="left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Отличие государственного и банковского кредита как институтов финансового права.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912"/>
          <w:tab w:val="left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Социально- экономическое значение и история страхования.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912"/>
          <w:tab w:val="left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страхования. Государственный надзор за страховой деятельностью.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Правовое регулирование личного страхования.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страхование имущества.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страхования предпринимательских рисков.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 w:rsidRPr="006707D4">
        <w:rPr>
          <w:sz w:val="28"/>
          <w:szCs w:val="28"/>
        </w:rPr>
        <w:t xml:space="preserve">Обязательное государственное </w:t>
      </w:r>
      <w:r>
        <w:rPr>
          <w:sz w:val="28"/>
          <w:szCs w:val="28"/>
        </w:rPr>
        <w:t xml:space="preserve"> страхование.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и н</w:t>
      </w:r>
      <w:r w:rsidRPr="006707D4">
        <w:rPr>
          <w:sz w:val="28"/>
          <w:szCs w:val="28"/>
        </w:rPr>
        <w:t>егосударственное пенсионное страхование в Российской Федерации.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социальное страхование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Реформа пенсионного страхования в Российской Федерации.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страхование автогражданской ответственности.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страхование гражданской ответственности владельцев особо опасных объектов.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Порядок регистрации кредитных организаций и лицензирования их деятельности;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Дуализм Центрального банка РФ. Взаимоотношения Банка России с органами государственной власти и органами местного самоуправления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Банковский надзор.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Правовое положение</w:t>
      </w:r>
      <w:r>
        <w:rPr>
          <w:sz w:val="28"/>
          <w:szCs w:val="28"/>
        </w:rPr>
        <w:t xml:space="preserve"> банковских и</w:t>
      </w:r>
      <w:r w:rsidRPr="006707D4">
        <w:rPr>
          <w:sz w:val="28"/>
          <w:szCs w:val="28"/>
        </w:rPr>
        <w:t xml:space="preserve"> небанковских кредитных организаций;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Лицензирование банковской деятельности.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риски и правовые основы их минимизации.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Операции банков с валютными ценностями, драгоценными металлами и драгоценными камнями.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Банковский счет.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Банковский вклад. Их виды.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Банковские системы зарубежных стран;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Межбанковское кредитование и виды кредитов в РФ. </w:t>
      </w:r>
      <w:r w:rsidRPr="006707D4">
        <w:rPr>
          <w:sz w:val="28"/>
          <w:szCs w:val="28"/>
        </w:rPr>
        <w:t>Понятие и предмет инвестиционного права.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Страхование вкладов физических лиц. 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Операции банков с ценными бумагами и их правовое регулирование.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кредитных историй.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несостоятельности (банкротства) кредитных организаций.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Исторический опыт и перспективы правового регулирования банковской деятельности в России.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банковское законодательство развитых стран Европы и США.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Юридич</w:t>
      </w:r>
      <w:r>
        <w:rPr>
          <w:sz w:val="28"/>
          <w:szCs w:val="28"/>
        </w:rPr>
        <w:t>еская природа электронных денег. Предупреждение мошеннических  действий с банковскими пластиковыми картами.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безналичных расчетов с применением платежных документов.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безналичных расчетов с применением векселей и чеков.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Место и роль правоохранительных органов в регулировании и контроле денежного обращения;</w:t>
      </w:r>
    </w:p>
    <w:p w:rsidR="002D3703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 w:rsidRPr="006707D4">
        <w:rPr>
          <w:sz w:val="28"/>
          <w:szCs w:val="28"/>
        </w:rPr>
        <w:lastRenderedPageBreak/>
        <w:t>Финансово-правовые основы противодействия легализации (отмыванию) доходов, полученных преступным путем и финансированию терроризма.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Актуальные вопросы прав и обязанностей валютных резидентов и нерезидентов в совершении валютных операций на территории РФ.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Меры процессуально-правового принуждения в сфере валютных отношений;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Полномочия налоговых органов в сфере валютного контроля;</w:t>
      </w:r>
    </w:p>
    <w:p w:rsidR="002D3703" w:rsidRPr="006707D4" w:rsidRDefault="002D3703" w:rsidP="002D3703">
      <w:pPr>
        <w:pStyle w:val="1"/>
        <w:widowControl/>
        <w:numPr>
          <w:ilvl w:val="0"/>
          <w:numId w:val="1"/>
        </w:numPr>
        <w:tabs>
          <w:tab w:val="num" w:pos="1197"/>
        </w:tabs>
        <w:spacing w:line="235" w:lineRule="auto"/>
        <w:ind w:left="0" w:firstLine="684"/>
        <w:jc w:val="both"/>
        <w:rPr>
          <w:sz w:val="28"/>
          <w:szCs w:val="28"/>
        </w:rPr>
      </w:pPr>
      <w:r w:rsidRPr="006707D4">
        <w:rPr>
          <w:sz w:val="28"/>
          <w:szCs w:val="28"/>
        </w:rPr>
        <w:t>Административная ответственность за нарушение валютного законодательства.</w:t>
      </w:r>
    </w:p>
    <w:p w:rsidR="00481D5D" w:rsidRDefault="00481D5D"/>
    <w:sectPr w:rsidR="0048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1071C"/>
    <w:multiLevelType w:val="hybridMultilevel"/>
    <w:tmpl w:val="AD8ED3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03"/>
    <w:rsid w:val="000000C6"/>
    <w:rsid w:val="00000AA3"/>
    <w:rsid w:val="00002028"/>
    <w:rsid w:val="0000710E"/>
    <w:rsid w:val="00007912"/>
    <w:rsid w:val="00011936"/>
    <w:rsid w:val="000164B0"/>
    <w:rsid w:val="00025863"/>
    <w:rsid w:val="000277CE"/>
    <w:rsid w:val="000309B6"/>
    <w:rsid w:val="00032126"/>
    <w:rsid w:val="00033056"/>
    <w:rsid w:val="0003615E"/>
    <w:rsid w:val="00037733"/>
    <w:rsid w:val="00040DD4"/>
    <w:rsid w:val="00042A4B"/>
    <w:rsid w:val="00045494"/>
    <w:rsid w:val="00045979"/>
    <w:rsid w:val="000464EA"/>
    <w:rsid w:val="00050143"/>
    <w:rsid w:val="00051977"/>
    <w:rsid w:val="00052F6B"/>
    <w:rsid w:val="00061856"/>
    <w:rsid w:val="00064F8E"/>
    <w:rsid w:val="0006799E"/>
    <w:rsid w:val="00075592"/>
    <w:rsid w:val="00081266"/>
    <w:rsid w:val="00081C00"/>
    <w:rsid w:val="0008347E"/>
    <w:rsid w:val="00084100"/>
    <w:rsid w:val="0008580D"/>
    <w:rsid w:val="00086BB1"/>
    <w:rsid w:val="00087BF0"/>
    <w:rsid w:val="000907A6"/>
    <w:rsid w:val="00090B7E"/>
    <w:rsid w:val="00092F26"/>
    <w:rsid w:val="000A3C7D"/>
    <w:rsid w:val="000A53CE"/>
    <w:rsid w:val="000B1D24"/>
    <w:rsid w:val="000B2589"/>
    <w:rsid w:val="000B3DEF"/>
    <w:rsid w:val="000B689A"/>
    <w:rsid w:val="000B7CC2"/>
    <w:rsid w:val="000C5B88"/>
    <w:rsid w:val="000C78F5"/>
    <w:rsid w:val="000D074E"/>
    <w:rsid w:val="000D0D42"/>
    <w:rsid w:val="000D15F2"/>
    <w:rsid w:val="000D7564"/>
    <w:rsid w:val="000E0F6E"/>
    <w:rsid w:val="000E1071"/>
    <w:rsid w:val="000E21EF"/>
    <w:rsid w:val="000E5E9E"/>
    <w:rsid w:val="000F087A"/>
    <w:rsid w:val="000F3BD7"/>
    <w:rsid w:val="00103878"/>
    <w:rsid w:val="001061A8"/>
    <w:rsid w:val="001063F3"/>
    <w:rsid w:val="00110FD4"/>
    <w:rsid w:val="00112E1C"/>
    <w:rsid w:val="00115516"/>
    <w:rsid w:val="00116B96"/>
    <w:rsid w:val="00116EF3"/>
    <w:rsid w:val="00120EB8"/>
    <w:rsid w:val="00125D3A"/>
    <w:rsid w:val="00131606"/>
    <w:rsid w:val="0013192A"/>
    <w:rsid w:val="001366B4"/>
    <w:rsid w:val="00140E17"/>
    <w:rsid w:val="00141B23"/>
    <w:rsid w:val="001436B5"/>
    <w:rsid w:val="00147261"/>
    <w:rsid w:val="0014755B"/>
    <w:rsid w:val="001568F5"/>
    <w:rsid w:val="00160C04"/>
    <w:rsid w:val="00164DE6"/>
    <w:rsid w:val="00166EDF"/>
    <w:rsid w:val="00170B0B"/>
    <w:rsid w:val="001739D2"/>
    <w:rsid w:val="00176F83"/>
    <w:rsid w:val="00182E6B"/>
    <w:rsid w:val="00186AA2"/>
    <w:rsid w:val="00190F82"/>
    <w:rsid w:val="00191E3A"/>
    <w:rsid w:val="001942B0"/>
    <w:rsid w:val="001952FF"/>
    <w:rsid w:val="00195D29"/>
    <w:rsid w:val="00195F86"/>
    <w:rsid w:val="00196B79"/>
    <w:rsid w:val="001A0AC2"/>
    <w:rsid w:val="001A29B9"/>
    <w:rsid w:val="001A3501"/>
    <w:rsid w:val="001A42AE"/>
    <w:rsid w:val="001B13DB"/>
    <w:rsid w:val="001B3E82"/>
    <w:rsid w:val="001B686C"/>
    <w:rsid w:val="001C30B1"/>
    <w:rsid w:val="001C5A99"/>
    <w:rsid w:val="001C5E62"/>
    <w:rsid w:val="001C674D"/>
    <w:rsid w:val="001D5C48"/>
    <w:rsid w:val="001D6D1C"/>
    <w:rsid w:val="001D7849"/>
    <w:rsid w:val="001E1020"/>
    <w:rsid w:val="001E5A55"/>
    <w:rsid w:val="001E6CEB"/>
    <w:rsid w:val="001E7DDE"/>
    <w:rsid w:val="001F1078"/>
    <w:rsid w:val="001F4364"/>
    <w:rsid w:val="001F7444"/>
    <w:rsid w:val="002018DB"/>
    <w:rsid w:val="002048EA"/>
    <w:rsid w:val="00204E23"/>
    <w:rsid w:val="0021210F"/>
    <w:rsid w:val="002145FB"/>
    <w:rsid w:val="00215AB0"/>
    <w:rsid w:val="00220ECD"/>
    <w:rsid w:val="00223DB6"/>
    <w:rsid w:val="00224D8B"/>
    <w:rsid w:val="00225857"/>
    <w:rsid w:val="0023111B"/>
    <w:rsid w:val="00236343"/>
    <w:rsid w:val="0023737D"/>
    <w:rsid w:val="0024219D"/>
    <w:rsid w:val="00247798"/>
    <w:rsid w:val="00254BE7"/>
    <w:rsid w:val="002553AF"/>
    <w:rsid w:val="0025601D"/>
    <w:rsid w:val="00260ECB"/>
    <w:rsid w:val="002637CE"/>
    <w:rsid w:val="002644C2"/>
    <w:rsid w:val="00264B51"/>
    <w:rsid w:val="00266977"/>
    <w:rsid w:val="00271E46"/>
    <w:rsid w:val="002824EE"/>
    <w:rsid w:val="00282A9B"/>
    <w:rsid w:val="00283FF9"/>
    <w:rsid w:val="00284DF8"/>
    <w:rsid w:val="00286EE8"/>
    <w:rsid w:val="002924BA"/>
    <w:rsid w:val="00293E90"/>
    <w:rsid w:val="002951BE"/>
    <w:rsid w:val="00297058"/>
    <w:rsid w:val="00297C85"/>
    <w:rsid w:val="002A033C"/>
    <w:rsid w:val="002A10FA"/>
    <w:rsid w:val="002A1C37"/>
    <w:rsid w:val="002A304E"/>
    <w:rsid w:val="002A3D20"/>
    <w:rsid w:val="002A41BA"/>
    <w:rsid w:val="002A578B"/>
    <w:rsid w:val="002A5EAD"/>
    <w:rsid w:val="002A6394"/>
    <w:rsid w:val="002A6A5D"/>
    <w:rsid w:val="002B4C4D"/>
    <w:rsid w:val="002C4746"/>
    <w:rsid w:val="002D318B"/>
    <w:rsid w:val="002D3703"/>
    <w:rsid w:val="002D37A3"/>
    <w:rsid w:val="002D4D2D"/>
    <w:rsid w:val="002D7AAB"/>
    <w:rsid w:val="002E2F55"/>
    <w:rsid w:val="002E764C"/>
    <w:rsid w:val="002F112F"/>
    <w:rsid w:val="002F4E88"/>
    <w:rsid w:val="002F6AC3"/>
    <w:rsid w:val="002F6D4D"/>
    <w:rsid w:val="002F7C57"/>
    <w:rsid w:val="0030260B"/>
    <w:rsid w:val="00305B40"/>
    <w:rsid w:val="00315D53"/>
    <w:rsid w:val="003170F1"/>
    <w:rsid w:val="003203A6"/>
    <w:rsid w:val="003233B2"/>
    <w:rsid w:val="0032434B"/>
    <w:rsid w:val="003244A8"/>
    <w:rsid w:val="00325E5F"/>
    <w:rsid w:val="00332F52"/>
    <w:rsid w:val="00336D4C"/>
    <w:rsid w:val="003401C8"/>
    <w:rsid w:val="00340AEA"/>
    <w:rsid w:val="00343987"/>
    <w:rsid w:val="003464F6"/>
    <w:rsid w:val="003528CC"/>
    <w:rsid w:val="00353831"/>
    <w:rsid w:val="0036454A"/>
    <w:rsid w:val="00364BF1"/>
    <w:rsid w:val="00373D12"/>
    <w:rsid w:val="00374C89"/>
    <w:rsid w:val="00374FF6"/>
    <w:rsid w:val="0037536A"/>
    <w:rsid w:val="0038065F"/>
    <w:rsid w:val="00385D20"/>
    <w:rsid w:val="003870B2"/>
    <w:rsid w:val="00394600"/>
    <w:rsid w:val="003950F0"/>
    <w:rsid w:val="0039611E"/>
    <w:rsid w:val="003979F6"/>
    <w:rsid w:val="003A16FF"/>
    <w:rsid w:val="003A3596"/>
    <w:rsid w:val="003A55F2"/>
    <w:rsid w:val="003A5700"/>
    <w:rsid w:val="003A5A2D"/>
    <w:rsid w:val="003B05FD"/>
    <w:rsid w:val="003B11FB"/>
    <w:rsid w:val="003B23F4"/>
    <w:rsid w:val="003B2D59"/>
    <w:rsid w:val="003B5472"/>
    <w:rsid w:val="003C213D"/>
    <w:rsid w:val="003C26D2"/>
    <w:rsid w:val="003C4192"/>
    <w:rsid w:val="003C50DC"/>
    <w:rsid w:val="003D2CC4"/>
    <w:rsid w:val="003D6897"/>
    <w:rsid w:val="003D7D6D"/>
    <w:rsid w:val="003D7DCC"/>
    <w:rsid w:val="003E0F4F"/>
    <w:rsid w:val="003E19D4"/>
    <w:rsid w:val="003E1DFD"/>
    <w:rsid w:val="003E59A1"/>
    <w:rsid w:val="003F141C"/>
    <w:rsid w:val="003F222F"/>
    <w:rsid w:val="00400A6F"/>
    <w:rsid w:val="00402C13"/>
    <w:rsid w:val="0040454B"/>
    <w:rsid w:val="00405292"/>
    <w:rsid w:val="00405B59"/>
    <w:rsid w:val="004075BE"/>
    <w:rsid w:val="00407E70"/>
    <w:rsid w:val="00410862"/>
    <w:rsid w:val="00413BFB"/>
    <w:rsid w:val="00423B5E"/>
    <w:rsid w:val="00426823"/>
    <w:rsid w:val="00426FF9"/>
    <w:rsid w:val="00433291"/>
    <w:rsid w:val="00435E9F"/>
    <w:rsid w:val="004433BD"/>
    <w:rsid w:val="00443A43"/>
    <w:rsid w:val="00446A2C"/>
    <w:rsid w:val="0044750D"/>
    <w:rsid w:val="004505CE"/>
    <w:rsid w:val="0045556B"/>
    <w:rsid w:val="0046012C"/>
    <w:rsid w:val="00461C08"/>
    <w:rsid w:val="004625FE"/>
    <w:rsid w:val="00463293"/>
    <w:rsid w:val="0046550C"/>
    <w:rsid w:val="00473097"/>
    <w:rsid w:val="0047356A"/>
    <w:rsid w:val="00473E9F"/>
    <w:rsid w:val="00475F56"/>
    <w:rsid w:val="004768D9"/>
    <w:rsid w:val="00481D5D"/>
    <w:rsid w:val="00482207"/>
    <w:rsid w:val="004922B3"/>
    <w:rsid w:val="00493D59"/>
    <w:rsid w:val="00493F30"/>
    <w:rsid w:val="00494C89"/>
    <w:rsid w:val="00496F5B"/>
    <w:rsid w:val="004A07F0"/>
    <w:rsid w:val="004A1907"/>
    <w:rsid w:val="004A3409"/>
    <w:rsid w:val="004A59FC"/>
    <w:rsid w:val="004B03DD"/>
    <w:rsid w:val="004B1F47"/>
    <w:rsid w:val="004B65E4"/>
    <w:rsid w:val="004C0EDA"/>
    <w:rsid w:val="004C6DA9"/>
    <w:rsid w:val="004C7168"/>
    <w:rsid w:val="004C71B8"/>
    <w:rsid w:val="004C7B98"/>
    <w:rsid w:val="004D350D"/>
    <w:rsid w:val="004D3F45"/>
    <w:rsid w:val="004D4318"/>
    <w:rsid w:val="004D6A92"/>
    <w:rsid w:val="004E0FD1"/>
    <w:rsid w:val="004E1183"/>
    <w:rsid w:val="004E3A0F"/>
    <w:rsid w:val="004E7B51"/>
    <w:rsid w:val="004E7F68"/>
    <w:rsid w:val="004F24C9"/>
    <w:rsid w:val="004F2F50"/>
    <w:rsid w:val="004F4E8B"/>
    <w:rsid w:val="00501CE1"/>
    <w:rsid w:val="005055BD"/>
    <w:rsid w:val="00506801"/>
    <w:rsid w:val="00510256"/>
    <w:rsid w:val="005122DB"/>
    <w:rsid w:val="00512BDB"/>
    <w:rsid w:val="00517335"/>
    <w:rsid w:val="0053400C"/>
    <w:rsid w:val="005413AC"/>
    <w:rsid w:val="00550856"/>
    <w:rsid w:val="0055359E"/>
    <w:rsid w:val="00553C60"/>
    <w:rsid w:val="00555A10"/>
    <w:rsid w:val="00556C1B"/>
    <w:rsid w:val="00566050"/>
    <w:rsid w:val="005664E1"/>
    <w:rsid w:val="005666F9"/>
    <w:rsid w:val="00571350"/>
    <w:rsid w:val="00571F3E"/>
    <w:rsid w:val="00572592"/>
    <w:rsid w:val="0057411F"/>
    <w:rsid w:val="00575D69"/>
    <w:rsid w:val="00577E7C"/>
    <w:rsid w:val="0058371C"/>
    <w:rsid w:val="0058660C"/>
    <w:rsid w:val="00586E86"/>
    <w:rsid w:val="00595290"/>
    <w:rsid w:val="0059694F"/>
    <w:rsid w:val="0059741A"/>
    <w:rsid w:val="005A0C2D"/>
    <w:rsid w:val="005A440B"/>
    <w:rsid w:val="005A797F"/>
    <w:rsid w:val="005B0AD0"/>
    <w:rsid w:val="005B551C"/>
    <w:rsid w:val="005B7906"/>
    <w:rsid w:val="005C353C"/>
    <w:rsid w:val="005C375A"/>
    <w:rsid w:val="005C76DB"/>
    <w:rsid w:val="005D04BE"/>
    <w:rsid w:val="005D0BEE"/>
    <w:rsid w:val="005D5E79"/>
    <w:rsid w:val="005D6356"/>
    <w:rsid w:val="005E19F4"/>
    <w:rsid w:val="005E6879"/>
    <w:rsid w:val="005F1D73"/>
    <w:rsid w:val="005F7B9D"/>
    <w:rsid w:val="006005E2"/>
    <w:rsid w:val="00601C07"/>
    <w:rsid w:val="00604087"/>
    <w:rsid w:val="00614434"/>
    <w:rsid w:val="00614E6B"/>
    <w:rsid w:val="00615110"/>
    <w:rsid w:val="006153EA"/>
    <w:rsid w:val="0062294A"/>
    <w:rsid w:val="00626C6F"/>
    <w:rsid w:val="00626EA5"/>
    <w:rsid w:val="00627F8A"/>
    <w:rsid w:val="00631324"/>
    <w:rsid w:val="00632F4D"/>
    <w:rsid w:val="006335C7"/>
    <w:rsid w:val="00634A38"/>
    <w:rsid w:val="006425AB"/>
    <w:rsid w:val="006438E4"/>
    <w:rsid w:val="006467DE"/>
    <w:rsid w:val="00647DE6"/>
    <w:rsid w:val="006529D3"/>
    <w:rsid w:val="00652AED"/>
    <w:rsid w:val="00654527"/>
    <w:rsid w:val="00654BF2"/>
    <w:rsid w:val="006601F3"/>
    <w:rsid w:val="0066214B"/>
    <w:rsid w:val="00662CF5"/>
    <w:rsid w:val="00674627"/>
    <w:rsid w:val="006750E3"/>
    <w:rsid w:val="00677160"/>
    <w:rsid w:val="0067766F"/>
    <w:rsid w:val="00681E0D"/>
    <w:rsid w:val="006824DB"/>
    <w:rsid w:val="00695AEE"/>
    <w:rsid w:val="0069653D"/>
    <w:rsid w:val="006A1ADF"/>
    <w:rsid w:val="006A3661"/>
    <w:rsid w:val="006A5007"/>
    <w:rsid w:val="006A53CA"/>
    <w:rsid w:val="006A5B65"/>
    <w:rsid w:val="006B5179"/>
    <w:rsid w:val="006B7B55"/>
    <w:rsid w:val="006C4342"/>
    <w:rsid w:val="006C70AE"/>
    <w:rsid w:val="006C7342"/>
    <w:rsid w:val="006C7DA2"/>
    <w:rsid w:val="006D550A"/>
    <w:rsid w:val="006D6C69"/>
    <w:rsid w:val="006D7269"/>
    <w:rsid w:val="006E17CA"/>
    <w:rsid w:val="006E467A"/>
    <w:rsid w:val="006E4BC7"/>
    <w:rsid w:val="006F158A"/>
    <w:rsid w:val="006F2063"/>
    <w:rsid w:val="006F25BF"/>
    <w:rsid w:val="006F69B0"/>
    <w:rsid w:val="007012FC"/>
    <w:rsid w:val="00705452"/>
    <w:rsid w:val="00705F61"/>
    <w:rsid w:val="00707780"/>
    <w:rsid w:val="00711702"/>
    <w:rsid w:val="00712AB5"/>
    <w:rsid w:val="00713BF9"/>
    <w:rsid w:val="00721A0D"/>
    <w:rsid w:val="00723FC7"/>
    <w:rsid w:val="00725D71"/>
    <w:rsid w:val="00741744"/>
    <w:rsid w:val="00743904"/>
    <w:rsid w:val="007451AE"/>
    <w:rsid w:val="00751A5D"/>
    <w:rsid w:val="007521AA"/>
    <w:rsid w:val="00756290"/>
    <w:rsid w:val="007632AC"/>
    <w:rsid w:val="00765724"/>
    <w:rsid w:val="00766F3B"/>
    <w:rsid w:val="00766FB0"/>
    <w:rsid w:val="00774467"/>
    <w:rsid w:val="00775B77"/>
    <w:rsid w:val="00776CD7"/>
    <w:rsid w:val="007779DD"/>
    <w:rsid w:val="0078248E"/>
    <w:rsid w:val="007845AB"/>
    <w:rsid w:val="00785F32"/>
    <w:rsid w:val="00791E8D"/>
    <w:rsid w:val="007947E7"/>
    <w:rsid w:val="007964C8"/>
    <w:rsid w:val="00796A13"/>
    <w:rsid w:val="007A2B5D"/>
    <w:rsid w:val="007A3C59"/>
    <w:rsid w:val="007A4D39"/>
    <w:rsid w:val="007A5B5B"/>
    <w:rsid w:val="007A675F"/>
    <w:rsid w:val="007A6FB8"/>
    <w:rsid w:val="007B2FBC"/>
    <w:rsid w:val="007B3432"/>
    <w:rsid w:val="007B61A6"/>
    <w:rsid w:val="007C10D8"/>
    <w:rsid w:val="007C2BCA"/>
    <w:rsid w:val="007C3889"/>
    <w:rsid w:val="007C4C8C"/>
    <w:rsid w:val="007C54C9"/>
    <w:rsid w:val="007D2043"/>
    <w:rsid w:val="007D3825"/>
    <w:rsid w:val="007D5CB9"/>
    <w:rsid w:val="007D75C2"/>
    <w:rsid w:val="007E09E4"/>
    <w:rsid w:val="007E3F85"/>
    <w:rsid w:val="007E6666"/>
    <w:rsid w:val="007E7C03"/>
    <w:rsid w:val="007F180B"/>
    <w:rsid w:val="0080179F"/>
    <w:rsid w:val="00804373"/>
    <w:rsid w:val="008069D7"/>
    <w:rsid w:val="00806F02"/>
    <w:rsid w:val="00807AED"/>
    <w:rsid w:val="00810374"/>
    <w:rsid w:val="00811A91"/>
    <w:rsid w:val="008120D4"/>
    <w:rsid w:val="00812DA3"/>
    <w:rsid w:val="00817136"/>
    <w:rsid w:val="00817A7B"/>
    <w:rsid w:val="008204FB"/>
    <w:rsid w:val="00820E6E"/>
    <w:rsid w:val="0082220D"/>
    <w:rsid w:val="008228DC"/>
    <w:rsid w:val="00827BFE"/>
    <w:rsid w:val="00836450"/>
    <w:rsid w:val="008461A4"/>
    <w:rsid w:val="00846663"/>
    <w:rsid w:val="00846DBE"/>
    <w:rsid w:val="00846F35"/>
    <w:rsid w:val="00850C59"/>
    <w:rsid w:val="00851724"/>
    <w:rsid w:val="008547E5"/>
    <w:rsid w:val="00856647"/>
    <w:rsid w:val="00857379"/>
    <w:rsid w:val="00870763"/>
    <w:rsid w:val="0087099C"/>
    <w:rsid w:val="0087119C"/>
    <w:rsid w:val="00871354"/>
    <w:rsid w:val="008723CD"/>
    <w:rsid w:val="0087479E"/>
    <w:rsid w:val="00875EBE"/>
    <w:rsid w:val="00877B0D"/>
    <w:rsid w:val="0088096D"/>
    <w:rsid w:val="00882EE4"/>
    <w:rsid w:val="0088692E"/>
    <w:rsid w:val="0089088E"/>
    <w:rsid w:val="00894C8E"/>
    <w:rsid w:val="008953BD"/>
    <w:rsid w:val="00896094"/>
    <w:rsid w:val="008A2E84"/>
    <w:rsid w:val="008A37B1"/>
    <w:rsid w:val="008A569F"/>
    <w:rsid w:val="008B0E69"/>
    <w:rsid w:val="008B13FF"/>
    <w:rsid w:val="008B1F12"/>
    <w:rsid w:val="008B31C7"/>
    <w:rsid w:val="008B5576"/>
    <w:rsid w:val="008C2395"/>
    <w:rsid w:val="008C3620"/>
    <w:rsid w:val="008C78AE"/>
    <w:rsid w:val="008D3CB6"/>
    <w:rsid w:val="008D6278"/>
    <w:rsid w:val="008E1AAA"/>
    <w:rsid w:val="008E5BB0"/>
    <w:rsid w:val="008E7042"/>
    <w:rsid w:val="008E7490"/>
    <w:rsid w:val="008F32D1"/>
    <w:rsid w:val="009000AB"/>
    <w:rsid w:val="0090279D"/>
    <w:rsid w:val="00902A78"/>
    <w:rsid w:val="00906502"/>
    <w:rsid w:val="00910B16"/>
    <w:rsid w:val="00914054"/>
    <w:rsid w:val="00914D1C"/>
    <w:rsid w:val="00914D52"/>
    <w:rsid w:val="00915EB3"/>
    <w:rsid w:val="00927968"/>
    <w:rsid w:val="009343C1"/>
    <w:rsid w:val="00937716"/>
    <w:rsid w:val="00940472"/>
    <w:rsid w:val="0094287D"/>
    <w:rsid w:val="00942FA7"/>
    <w:rsid w:val="00952B9E"/>
    <w:rsid w:val="00952DA4"/>
    <w:rsid w:val="009548C4"/>
    <w:rsid w:val="00954F36"/>
    <w:rsid w:val="009638E1"/>
    <w:rsid w:val="00967AFF"/>
    <w:rsid w:val="0097098F"/>
    <w:rsid w:val="009728AA"/>
    <w:rsid w:val="009752D8"/>
    <w:rsid w:val="0097692B"/>
    <w:rsid w:val="00977184"/>
    <w:rsid w:val="00991783"/>
    <w:rsid w:val="00992786"/>
    <w:rsid w:val="009939D4"/>
    <w:rsid w:val="00997560"/>
    <w:rsid w:val="009A17CF"/>
    <w:rsid w:val="009A21FA"/>
    <w:rsid w:val="009A5499"/>
    <w:rsid w:val="009A5C85"/>
    <w:rsid w:val="009B0B62"/>
    <w:rsid w:val="009B2824"/>
    <w:rsid w:val="009B6209"/>
    <w:rsid w:val="009C0905"/>
    <w:rsid w:val="009C1BC5"/>
    <w:rsid w:val="009C1FED"/>
    <w:rsid w:val="009C23A2"/>
    <w:rsid w:val="009C47D9"/>
    <w:rsid w:val="009C54E4"/>
    <w:rsid w:val="009C6182"/>
    <w:rsid w:val="009C6704"/>
    <w:rsid w:val="009D18AE"/>
    <w:rsid w:val="009D764C"/>
    <w:rsid w:val="009E1969"/>
    <w:rsid w:val="009E5B71"/>
    <w:rsid w:val="009E71C6"/>
    <w:rsid w:val="009E7B23"/>
    <w:rsid w:val="009F10CA"/>
    <w:rsid w:val="009F1305"/>
    <w:rsid w:val="009F3442"/>
    <w:rsid w:val="009F4C60"/>
    <w:rsid w:val="009F5C88"/>
    <w:rsid w:val="00A0332C"/>
    <w:rsid w:val="00A03F8B"/>
    <w:rsid w:val="00A040F5"/>
    <w:rsid w:val="00A109D5"/>
    <w:rsid w:val="00A12BD1"/>
    <w:rsid w:val="00A24671"/>
    <w:rsid w:val="00A26ADE"/>
    <w:rsid w:val="00A3251A"/>
    <w:rsid w:val="00A329C1"/>
    <w:rsid w:val="00A35104"/>
    <w:rsid w:val="00A3567D"/>
    <w:rsid w:val="00A3658F"/>
    <w:rsid w:val="00A36F47"/>
    <w:rsid w:val="00A427B5"/>
    <w:rsid w:val="00A467C5"/>
    <w:rsid w:val="00A46A42"/>
    <w:rsid w:val="00A50767"/>
    <w:rsid w:val="00A530D1"/>
    <w:rsid w:val="00A53B68"/>
    <w:rsid w:val="00A548C1"/>
    <w:rsid w:val="00A54904"/>
    <w:rsid w:val="00A553F3"/>
    <w:rsid w:val="00A57BC6"/>
    <w:rsid w:val="00A632B6"/>
    <w:rsid w:val="00A63B31"/>
    <w:rsid w:val="00A65C71"/>
    <w:rsid w:val="00A731A1"/>
    <w:rsid w:val="00A74225"/>
    <w:rsid w:val="00A77271"/>
    <w:rsid w:val="00A80441"/>
    <w:rsid w:val="00A82B73"/>
    <w:rsid w:val="00A85BCD"/>
    <w:rsid w:val="00A85BD3"/>
    <w:rsid w:val="00A87784"/>
    <w:rsid w:val="00A936C1"/>
    <w:rsid w:val="00A95063"/>
    <w:rsid w:val="00AA05FE"/>
    <w:rsid w:val="00AA15C6"/>
    <w:rsid w:val="00AA1668"/>
    <w:rsid w:val="00AA3442"/>
    <w:rsid w:val="00AA63FE"/>
    <w:rsid w:val="00AB2ABA"/>
    <w:rsid w:val="00AB6CFD"/>
    <w:rsid w:val="00AB77C9"/>
    <w:rsid w:val="00AC0CBD"/>
    <w:rsid w:val="00AC2D51"/>
    <w:rsid w:val="00AC4B49"/>
    <w:rsid w:val="00AC7C9A"/>
    <w:rsid w:val="00AD10C1"/>
    <w:rsid w:val="00AD1D44"/>
    <w:rsid w:val="00AD2B77"/>
    <w:rsid w:val="00AD3E8F"/>
    <w:rsid w:val="00AD43F2"/>
    <w:rsid w:val="00AD4DB5"/>
    <w:rsid w:val="00AD76F5"/>
    <w:rsid w:val="00AD7E6E"/>
    <w:rsid w:val="00AE135A"/>
    <w:rsid w:val="00AE157C"/>
    <w:rsid w:val="00AE2A9E"/>
    <w:rsid w:val="00AE7626"/>
    <w:rsid w:val="00AE7826"/>
    <w:rsid w:val="00AF1611"/>
    <w:rsid w:val="00AF1FF0"/>
    <w:rsid w:val="00AF3962"/>
    <w:rsid w:val="00AF5833"/>
    <w:rsid w:val="00B00CAB"/>
    <w:rsid w:val="00B0426F"/>
    <w:rsid w:val="00B064D3"/>
    <w:rsid w:val="00B07C1C"/>
    <w:rsid w:val="00B07FED"/>
    <w:rsid w:val="00B1133A"/>
    <w:rsid w:val="00B16477"/>
    <w:rsid w:val="00B167F3"/>
    <w:rsid w:val="00B2031A"/>
    <w:rsid w:val="00B21323"/>
    <w:rsid w:val="00B21B9D"/>
    <w:rsid w:val="00B22661"/>
    <w:rsid w:val="00B23132"/>
    <w:rsid w:val="00B250AA"/>
    <w:rsid w:val="00B2768D"/>
    <w:rsid w:val="00B31485"/>
    <w:rsid w:val="00B36899"/>
    <w:rsid w:val="00B44866"/>
    <w:rsid w:val="00B472A9"/>
    <w:rsid w:val="00B532A6"/>
    <w:rsid w:val="00B54A46"/>
    <w:rsid w:val="00B571F7"/>
    <w:rsid w:val="00B62E03"/>
    <w:rsid w:val="00B65724"/>
    <w:rsid w:val="00B76D7A"/>
    <w:rsid w:val="00B76E11"/>
    <w:rsid w:val="00B772C7"/>
    <w:rsid w:val="00B808AE"/>
    <w:rsid w:val="00B80C1B"/>
    <w:rsid w:val="00B91F19"/>
    <w:rsid w:val="00B944C5"/>
    <w:rsid w:val="00B94BD0"/>
    <w:rsid w:val="00B95E1F"/>
    <w:rsid w:val="00B97DF5"/>
    <w:rsid w:val="00BA0467"/>
    <w:rsid w:val="00BA151A"/>
    <w:rsid w:val="00BA2A5A"/>
    <w:rsid w:val="00BA4C95"/>
    <w:rsid w:val="00BA4FB6"/>
    <w:rsid w:val="00BA5E3F"/>
    <w:rsid w:val="00BA6B65"/>
    <w:rsid w:val="00BB357B"/>
    <w:rsid w:val="00BB38BC"/>
    <w:rsid w:val="00BB7B16"/>
    <w:rsid w:val="00BC1470"/>
    <w:rsid w:val="00BC493E"/>
    <w:rsid w:val="00BC648E"/>
    <w:rsid w:val="00BC6AE1"/>
    <w:rsid w:val="00BC6F9B"/>
    <w:rsid w:val="00BD0081"/>
    <w:rsid w:val="00BD00B1"/>
    <w:rsid w:val="00BD288C"/>
    <w:rsid w:val="00BD4B85"/>
    <w:rsid w:val="00BD4EB4"/>
    <w:rsid w:val="00BE03E7"/>
    <w:rsid w:val="00BE3583"/>
    <w:rsid w:val="00BE76AB"/>
    <w:rsid w:val="00BF03DC"/>
    <w:rsid w:val="00BF2120"/>
    <w:rsid w:val="00BF332C"/>
    <w:rsid w:val="00BF3683"/>
    <w:rsid w:val="00BF37B4"/>
    <w:rsid w:val="00BF3F11"/>
    <w:rsid w:val="00C15C78"/>
    <w:rsid w:val="00C16017"/>
    <w:rsid w:val="00C20579"/>
    <w:rsid w:val="00C274A1"/>
    <w:rsid w:val="00C31043"/>
    <w:rsid w:val="00C314F9"/>
    <w:rsid w:val="00C321F2"/>
    <w:rsid w:val="00C33530"/>
    <w:rsid w:val="00C37A0C"/>
    <w:rsid w:val="00C41331"/>
    <w:rsid w:val="00C4217F"/>
    <w:rsid w:val="00C4228D"/>
    <w:rsid w:val="00C47CCE"/>
    <w:rsid w:val="00C50F32"/>
    <w:rsid w:val="00C5240F"/>
    <w:rsid w:val="00C526C1"/>
    <w:rsid w:val="00C52775"/>
    <w:rsid w:val="00C56711"/>
    <w:rsid w:val="00C56AC5"/>
    <w:rsid w:val="00C572EE"/>
    <w:rsid w:val="00C60869"/>
    <w:rsid w:val="00C647BA"/>
    <w:rsid w:val="00C66F93"/>
    <w:rsid w:val="00C70CE5"/>
    <w:rsid w:val="00C7220C"/>
    <w:rsid w:val="00C75BC9"/>
    <w:rsid w:val="00C774EF"/>
    <w:rsid w:val="00C8248E"/>
    <w:rsid w:val="00C844D5"/>
    <w:rsid w:val="00C849E2"/>
    <w:rsid w:val="00C84EF4"/>
    <w:rsid w:val="00C85763"/>
    <w:rsid w:val="00C9558D"/>
    <w:rsid w:val="00C95715"/>
    <w:rsid w:val="00CA0190"/>
    <w:rsid w:val="00CA1019"/>
    <w:rsid w:val="00CA110E"/>
    <w:rsid w:val="00CA3AF5"/>
    <w:rsid w:val="00CA3F12"/>
    <w:rsid w:val="00CA632F"/>
    <w:rsid w:val="00CB0DDC"/>
    <w:rsid w:val="00CB3391"/>
    <w:rsid w:val="00CB54EE"/>
    <w:rsid w:val="00CC3102"/>
    <w:rsid w:val="00CC4301"/>
    <w:rsid w:val="00CC5B87"/>
    <w:rsid w:val="00CD3EC8"/>
    <w:rsid w:val="00CD6D34"/>
    <w:rsid w:val="00CD757E"/>
    <w:rsid w:val="00CE209C"/>
    <w:rsid w:val="00CE231F"/>
    <w:rsid w:val="00CE525D"/>
    <w:rsid w:val="00CE6186"/>
    <w:rsid w:val="00CE7CFF"/>
    <w:rsid w:val="00CF1D85"/>
    <w:rsid w:val="00CF4401"/>
    <w:rsid w:val="00CF5691"/>
    <w:rsid w:val="00CF63E5"/>
    <w:rsid w:val="00D033D5"/>
    <w:rsid w:val="00D066FD"/>
    <w:rsid w:val="00D102BD"/>
    <w:rsid w:val="00D10324"/>
    <w:rsid w:val="00D11D1E"/>
    <w:rsid w:val="00D12EA8"/>
    <w:rsid w:val="00D13259"/>
    <w:rsid w:val="00D13A7D"/>
    <w:rsid w:val="00D20DC1"/>
    <w:rsid w:val="00D218DD"/>
    <w:rsid w:val="00D21B45"/>
    <w:rsid w:val="00D249F9"/>
    <w:rsid w:val="00D262F1"/>
    <w:rsid w:val="00D276C1"/>
    <w:rsid w:val="00D3342C"/>
    <w:rsid w:val="00D35CD3"/>
    <w:rsid w:val="00D4197C"/>
    <w:rsid w:val="00D4469A"/>
    <w:rsid w:val="00D4568F"/>
    <w:rsid w:val="00D50856"/>
    <w:rsid w:val="00D508FE"/>
    <w:rsid w:val="00D55EBC"/>
    <w:rsid w:val="00D57F07"/>
    <w:rsid w:val="00D63203"/>
    <w:rsid w:val="00D63BB8"/>
    <w:rsid w:val="00D66917"/>
    <w:rsid w:val="00D6734E"/>
    <w:rsid w:val="00D7136F"/>
    <w:rsid w:val="00D752D9"/>
    <w:rsid w:val="00D85554"/>
    <w:rsid w:val="00D85730"/>
    <w:rsid w:val="00D85AF4"/>
    <w:rsid w:val="00D867DF"/>
    <w:rsid w:val="00D8791B"/>
    <w:rsid w:val="00D87E09"/>
    <w:rsid w:val="00D9145D"/>
    <w:rsid w:val="00D93A92"/>
    <w:rsid w:val="00D93D34"/>
    <w:rsid w:val="00D93EEE"/>
    <w:rsid w:val="00D950CC"/>
    <w:rsid w:val="00DA21A9"/>
    <w:rsid w:val="00DA2251"/>
    <w:rsid w:val="00DA2FDD"/>
    <w:rsid w:val="00DA6B6D"/>
    <w:rsid w:val="00DB0156"/>
    <w:rsid w:val="00DB3ADF"/>
    <w:rsid w:val="00DB3D31"/>
    <w:rsid w:val="00DB633E"/>
    <w:rsid w:val="00DC4EAD"/>
    <w:rsid w:val="00DC6090"/>
    <w:rsid w:val="00DC76DB"/>
    <w:rsid w:val="00DC7AEA"/>
    <w:rsid w:val="00DD28D9"/>
    <w:rsid w:val="00DD3AF1"/>
    <w:rsid w:val="00DE0873"/>
    <w:rsid w:val="00DE2628"/>
    <w:rsid w:val="00DE52E5"/>
    <w:rsid w:val="00DE6DF0"/>
    <w:rsid w:val="00DF027C"/>
    <w:rsid w:val="00DF0BEB"/>
    <w:rsid w:val="00DF0FD7"/>
    <w:rsid w:val="00DF3A80"/>
    <w:rsid w:val="00DF3F8D"/>
    <w:rsid w:val="00DF5C50"/>
    <w:rsid w:val="00E006E2"/>
    <w:rsid w:val="00E0306E"/>
    <w:rsid w:val="00E111E9"/>
    <w:rsid w:val="00E11A1B"/>
    <w:rsid w:val="00E13809"/>
    <w:rsid w:val="00E1454F"/>
    <w:rsid w:val="00E21548"/>
    <w:rsid w:val="00E21674"/>
    <w:rsid w:val="00E2688B"/>
    <w:rsid w:val="00E27398"/>
    <w:rsid w:val="00E314FB"/>
    <w:rsid w:val="00E31641"/>
    <w:rsid w:val="00E35BFD"/>
    <w:rsid w:val="00E42E79"/>
    <w:rsid w:val="00E44530"/>
    <w:rsid w:val="00E53006"/>
    <w:rsid w:val="00E54C3B"/>
    <w:rsid w:val="00E55676"/>
    <w:rsid w:val="00E573D3"/>
    <w:rsid w:val="00E61C74"/>
    <w:rsid w:val="00E63787"/>
    <w:rsid w:val="00E63918"/>
    <w:rsid w:val="00E657B9"/>
    <w:rsid w:val="00E6614C"/>
    <w:rsid w:val="00E66908"/>
    <w:rsid w:val="00E744F0"/>
    <w:rsid w:val="00E74701"/>
    <w:rsid w:val="00E7579C"/>
    <w:rsid w:val="00E81C55"/>
    <w:rsid w:val="00E82EDA"/>
    <w:rsid w:val="00E928D2"/>
    <w:rsid w:val="00E95C32"/>
    <w:rsid w:val="00E97C83"/>
    <w:rsid w:val="00EA3341"/>
    <w:rsid w:val="00EA465D"/>
    <w:rsid w:val="00EA5B70"/>
    <w:rsid w:val="00EB3655"/>
    <w:rsid w:val="00EB5B9C"/>
    <w:rsid w:val="00EB6D81"/>
    <w:rsid w:val="00EC03E3"/>
    <w:rsid w:val="00EC0587"/>
    <w:rsid w:val="00EC0B2E"/>
    <w:rsid w:val="00EC1D98"/>
    <w:rsid w:val="00EC440D"/>
    <w:rsid w:val="00EC6778"/>
    <w:rsid w:val="00EC6CDA"/>
    <w:rsid w:val="00ED633E"/>
    <w:rsid w:val="00ED646E"/>
    <w:rsid w:val="00EE1D31"/>
    <w:rsid w:val="00EE2105"/>
    <w:rsid w:val="00EE6E88"/>
    <w:rsid w:val="00EE7A77"/>
    <w:rsid w:val="00EF0D69"/>
    <w:rsid w:val="00EF683C"/>
    <w:rsid w:val="00EF78FE"/>
    <w:rsid w:val="00F00530"/>
    <w:rsid w:val="00F00D7A"/>
    <w:rsid w:val="00F01AC8"/>
    <w:rsid w:val="00F0374A"/>
    <w:rsid w:val="00F06169"/>
    <w:rsid w:val="00F074DB"/>
    <w:rsid w:val="00F07A9A"/>
    <w:rsid w:val="00F07F51"/>
    <w:rsid w:val="00F11753"/>
    <w:rsid w:val="00F1216E"/>
    <w:rsid w:val="00F1338A"/>
    <w:rsid w:val="00F15C76"/>
    <w:rsid w:val="00F16873"/>
    <w:rsid w:val="00F1775D"/>
    <w:rsid w:val="00F21F83"/>
    <w:rsid w:val="00F31F7A"/>
    <w:rsid w:val="00F34520"/>
    <w:rsid w:val="00F353AB"/>
    <w:rsid w:val="00F35A9E"/>
    <w:rsid w:val="00F4175E"/>
    <w:rsid w:val="00F43DFF"/>
    <w:rsid w:val="00F44C2C"/>
    <w:rsid w:val="00F5327D"/>
    <w:rsid w:val="00F54780"/>
    <w:rsid w:val="00F554FD"/>
    <w:rsid w:val="00F60380"/>
    <w:rsid w:val="00F60D5D"/>
    <w:rsid w:val="00F642A7"/>
    <w:rsid w:val="00F64714"/>
    <w:rsid w:val="00F658DD"/>
    <w:rsid w:val="00F65947"/>
    <w:rsid w:val="00F67741"/>
    <w:rsid w:val="00F73C39"/>
    <w:rsid w:val="00F76178"/>
    <w:rsid w:val="00F779C8"/>
    <w:rsid w:val="00F77A45"/>
    <w:rsid w:val="00F81682"/>
    <w:rsid w:val="00F834DE"/>
    <w:rsid w:val="00F85043"/>
    <w:rsid w:val="00F87921"/>
    <w:rsid w:val="00F87BBC"/>
    <w:rsid w:val="00F9079C"/>
    <w:rsid w:val="00F91E56"/>
    <w:rsid w:val="00F94268"/>
    <w:rsid w:val="00FA0DD1"/>
    <w:rsid w:val="00FA1A4C"/>
    <w:rsid w:val="00FA1A8A"/>
    <w:rsid w:val="00FA2CBF"/>
    <w:rsid w:val="00FA379C"/>
    <w:rsid w:val="00FA7A76"/>
    <w:rsid w:val="00FB002A"/>
    <w:rsid w:val="00FB2AFC"/>
    <w:rsid w:val="00FC20A1"/>
    <w:rsid w:val="00FC5820"/>
    <w:rsid w:val="00FC7F72"/>
    <w:rsid w:val="00FD257F"/>
    <w:rsid w:val="00FD28EB"/>
    <w:rsid w:val="00FD43A7"/>
    <w:rsid w:val="00FE1BFC"/>
    <w:rsid w:val="00FE3388"/>
    <w:rsid w:val="00FE3BF7"/>
    <w:rsid w:val="00FE47CA"/>
    <w:rsid w:val="00FE493D"/>
    <w:rsid w:val="00FE59D3"/>
    <w:rsid w:val="00FF0375"/>
    <w:rsid w:val="00FF0781"/>
    <w:rsid w:val="00FF0F59"/>
    <w:rsid w:val="00FF444B"/>
    <w:rsid w:val="00FF5E2E"/>
    <w:rsid w:val="00FF6898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3703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2D37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2D3703"/>
    <w:pPr>
      <w:widowControl w:val="0"/>
      <w:spacing w:after="0" w:line="240" w:lineRule="auto"/>
      <w:ind w:left="360" w:hanging="3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ПЕРВЫЙ"/>
    <w:basedOn w:val="a"/>
    <w:link w:val="a4"/>
    <w:rsid w:val="002D3703"/>
    <w:pPr>
      <w:keepNext/>
      <w:suppressAutoHyphens/>
      <w:spacing w:after="280"/>
      <w:jc w:val="center"/>
      <w:outlineLvl w:val="0"/>
    </w:pPr>
    <w:rPr>
      <w:b/>
      <w:bCs/>
      <w:caps/>
      <w:sz w:val="28"/>
      <w:szCs w:val="28"/>
    </w:rPr>
  </w:style>
  <w:style w:type="character" w:customStyle="1" w:styleId="a4">
    <w:name w:val="ПЕРВЫЙ Знак"/>
    <w:basedOn w:val="a0"/>
    <w:link w:val="a3"/>
    <w:rsid w:val="002D3703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3703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2D37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2D3703"/>
    <w:pPr>
      <w:widowControl w:val="0"/>
      <w:spacing w:after="0" w:line="240" w:lineRule="auto"/>
      <w:ind w:left="360" w:hanging="3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ПЕРВЫЙ"/>
    <w:basedOn w:val="a"/>
    <w:link w:val="a4"/>
    <w:rsid w:val="002D3703"/>
    <w:pPr>
      <w:keepNext/>
      <w:suppressAutoHyphens/>
      <w:spacing w:after="280"/>
      <w:jc w:val="center"/>
      <w:outlineLvl w:val="0"/>
    </w:pPr>
    <w:rPr>
      <w:b/>
      <w:bCs/>
      <w:caps/>
      <w:sz w:val="28"/>
      <w:szCs w:val="28"/>
    </w:rPr>
  </w:style>
  <w:style w:type="character" w:customStyle="1" w:styleId="a4">
    <w:name w:val="ПЕРВЫЙ Знак"/>
    <w:basedOn w:val="a0"/>
    <w:link w:val="a3"/>
    <w:rsid w:val="002D3703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5377</Characters>
  <Application>Microsoft Office Word</Application>
  <DocSecurity>0</DocSecurity>
  <Lines>44</Lines>
  <Paragraphs>12</Paragraphs>
  <ScaleCrop>false</ScaleCrop>
  <Company>Home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</dc:creator>
  <cp:lastModifiedBy>User</cp:lastModifiedBy>
  <cp:revision>2</cp:revision>
  <cp:lastPrinted>2014-11-19T07:26:00Z</cp:lastPrinted>
  <dcterms:created xsi:type="dcterms:W3CDTF">2014-11-19T07:26:00Z</dcterms:created>
  <dcterms:modified xsi:type="dcterms:W3CDTF">2015-05-07T07:08:00Z</dcterms:modified>
</cp:coreProperties>
</file>