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1" w:rsidRDefault="00613A41" w:rsidP="00954789">
      <w:pPr>
        <w:tabs>
          <w:tab w:val="left" w:pos="110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АРБИТРАЖНЫЙ ПРОЦЕСС</w:t>
      </w:r>
      <w:bookmarkStart w:id="0" w:name="_GoBack"/>
      <w:bookmarkEnd w:id="0"/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AF"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1.</w:t>
      </w:r>
      <w:r w:rsidRPr="003553AF">
        <w:rPr>
          <w:rFonts w:ascii="Times New Roman" w:hAnsi="Times New Roman" w:cs="Times New Roman"/>
          <w:sz w:val="28"/>
          <w:szCs w:val="28"/>
        </w:rPr>
        <w:tab/>
        <w:t>Концепция судебной реформы и проблемы арбитражного процесса.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Арбитражное процессуальное право в системе отечественного права.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3.</w:t>
      </w:r>
      <w:r w:rsidRPr="003553AF">
        <w:rPr>
          <w:rFonts w:ascii="Times New Roman" w:hAnsi="Times New Roman" w:cs="Times New Roman"/>
          <w:sz w:val="28"/>
          <w:szCs w:val="28"/>
        </w:rPr>
        <w:tab/>
        <w:t>История арбитражного судопроизводства в России.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4.</w:t>
      </w:r>
      <w:r w:rsidRPr="003553AF">
        <w:rPr>
          <w:rFonts w:ascii="Times New Roman" w:hAnsi="Times New Roman" w:cs="Times New Roman"/>
          <w:sz w:val="28"/>
          <w:szCs w:val="28"/>
        </w:rPr>
        <w:tab/>
        <w:t>Общая характеристика источников арбитражного процессуального права.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5.</w:t>
      </w:r>
      <w:r w:rsidRPr="003553AF">
        <w:rPr>
          <w:rFonts w:ascii="Times New Roman" w:hAnsi="Times New Roman" w:cs="Times New Roman"/>
          <w:sz w:val="28"/>
          <w:szCs w:val="28"/>
        </w:rPr>
        <w:tab/>
        <w:t>Нормы арбитражного процессуального права.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Арбитражный процесс: виды и стадии.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7.</w:t>
      </w:r>
      <w:r w:rsidRPr="003553AF">
        <w:rPr>
          <w:rFonts w:ascii="Times New Roman" w:hAnsi="Times New Roman" w:cs="Times New Roman"/>
          <w:sz w:val="28"/>
          <w:szCs w:val="28"/>
        </w:rPr>
        <w:tab/>
        <w:t>Наука арбитражного процессуального права: историко-правовые аспекты.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Арбитражная процессуальная форма.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9.</w:t>
      </w:r>
      <w:r w:rsidRPr="003553AF">
        <w:rPr>
          <w:rFonts w:ascii="Times New Roman" w:hAnsi="Times New Roman" w:cs="Times New Roman"/>
          <w:sz w:val="28"/>
          <w:szCs w:val="28"/>
        </w:rPr>
        <w:tab/>
        <w:t>Принципы арбитражного процессуального права: понятие и система.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10.</w:t>
      </w:r>
      <w:r w:rsidRPr="003553AF">
        <w:rPr>
          <w:rFonts w:ascii="Times New Roman" w:hAnsi="Times New Roman" w:cs="Times New Roman"/>
          <w:sz w:val="28"/>
          <w:szCs w:val="28"/>
        </w:rPr>
        <w:tab/>
        <w:t>Конституционные основы судопроизводства в арбитражных судах.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11.</w:t>
      </w:r>
      <w:r w:rsidRPr="003553AF">
        <w:rPr>
          <w:rFonts w:ascii="Times New Roman" w:hAnsi="Times New Roman" w:cs="Times New Roman"/>
          <w:sz w:val="28"/>
          <w:szCs w:val="28"/>
        </w:rPr>
        <w:tab/>
        <w:t>Законность как принцип судопроизводства в арбитражных судах.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12.</w:t>
      </w:r>
      <w:r w:rsidRPr="003553AF">
        <w:rPr>
          <w:rFonts w:ascii="Times New Roman" w:hAnsi="Times New Roman" w:cs="Times New Roman"/>
          <w:sz w:val="28"/>
          <w:szCs w:val="28"/>
        </w:rPr>
        <w:tab/>
        <w:t>Принцип диспозитивности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13.</w:t>
      </w:r>
      <w:r w:rsidRPr="003553AF">
        <w:rPr>
          <w:rFonts w:ascii="Times New Roman" w:hAnsi="Times New Roman" w:cs="Times New Roman"/>
          <w:sz w:val="28"/>
          <w:szCs w:val="28"/>
        </w:rPr>
        <w:tab/>
        <w:t>Принцип состязательности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14.</w:t>
      </w:r>
      <w:r w:rsidRPr="003553AF">
        <w:rPr>
          <w:rFonts w:ascii="Times New Roman" w:hAnsi="Times New Roman" w:cs="Times New Roman"/>
          <w:sz w:val="28"/>
          <w:szCs w:val="28"/>
        </w:rPr>
        <w:tab/>
        <w:t>Участники арбитражного процесса.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15.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Арбитражный суд как участник арбитражного процесса.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16.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Арбитражные процессуальные правоотношения.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17.</w:t>
      </w:r>
      <w:r w:rsidRPr="003553AF">
        <w:rPr>
          <w:rFonts w:ascii="Times New Roman" w:hAnsi="Times New Roman" w:cs="Times New Roman"/>
          <w:sz w:val="28"/>
          <w:szCs w:val="28"/>
        </w:rPr>
        <w:tab/>
        <w:t>Участие в арбитражном процессе государственных органов, органов местного самоуправления и иных органов.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18.</w:t>
      </w:r>
      <w:r w:rsidRPr="003553AF">
        <w:rPr>
          <w:rFonts w:ascii="Times New Roman" w:hAnsi="Times New Roman" w:cs="Times New Roman"/>
          <w:sz w:val="28"/>
          <w:szCs w:val="28"/>
        </w:rPr>
        <w:tab/>
        <w:t>Лица, содействующие осуществлению правосудия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19.</w:t>
      </w:r>
      <w:r w:rsidRPr="003553AF">
        <w:rPr>
          <w:rFonts w:ascii="Times New Roman" w:hAnsi="Times New Roman" w:cs="Times New Roman"/>
          <w:sz w:val="28"/>
          <w:szCs w:val="28"/>
        </w:rPr>
        <w:tab/>
        <w:t>Стороны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20.</w:t>
      </w:r>
      <w:r w:rsidRPr="003553AF">
        <w:rPr>
          <w:rFonts w:ascii="Times New Roman" w:hAnsi="Times New Roman" w:cs="Times New Roman"/>
          <w:sz w:val="28"/>
          <w:szCs w:val="28"/>
        </w:rPr>
        <w:tab/>
        <w:t>Участие прокурора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21.</w:t>
      </w:r>
      <w:r w:rsidRPr="003553AF">
        <w:rPr>
          <w:rFonts w:ascii="Times New Roman" w:hAnsi="Times New Roman" w:cs="Times New Roman"/>
          <w:sz w:val="28"/>
          <w:szCs w:val="28"/>
        </w:rPr>
        <w:tab/>
        <w:t>Третьи лица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22.</w:t>
      </w:r>
      <w:r w:rsidRPr="003553AF">
        <w:rPr>
          <w:rFonts w:ascii="Times New Roman" w:hAnsi="Times New Roman" w:cs="Times New Roman"/>
          <w:sz w:val="28"/>
          <w:szCs w:val="28"/>
        </w:rPr>
        <w:tab/>
        <w:t>Представительство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23.</w:t>
      </w:r>
      <w:r w:rsidRPr="003553AF">
        <w:rPr>
          <w:rFonts w:ascii="Times New Roman" w:hAnsi="Times New Roman" w:cs="Times New Roman"/>
          <w:sz w:val="28"/>
          <w:szCs w:val="28"/>
        </w:rPr>
        <w:tab/>
        <w:t>Подведомственность дел арбитражным судам.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24.</w:t>
      </w:r>
      <w:r w:rsidRPr="003553AF">
        <w:rPr>
          <w:rFonts w:ascii="Times New Roman" w:hAnsi="Times New Roman" w:cs="Times New Roman"/>
          <w:sz w:val="28"/>
          <w:szCs w:val="28"/>
        </w:rPr>
        <w:tab/>
        <w:t>Доказывание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25.</w:t>
      </w:r>
      <w:r w:rsidRPr="003553AF">
        <w:rPr>
          <w:rFonts w:ascii="Times New Roman" w:hAnsi="Times New Roman" w:cs="Times New Roman"/>
          <w:sz w:val="28"/>
          <w:szCs w:val="28"/>
        </w:rPr>
        <w:tab/>
        <w:t xml:space="preserve">Судебные доказательства в арбитражном процессе. 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26.</w:t>
      </w:r>
      <w:r w:rsidRPr="003553AF">
        <w:rPr>
          <w:rFonts w:ascii="Times New Roman" w:hAnsi="Times New Roman" w:cs="Times New Roman"/>
          <w:sz w:val="28"/>
          <w:szCs w:val="28"/>
        </w:rPr>
        <w:tab/>
        <w:t>Предмет доказывания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27.</w:t>
      </w:r>
      <w:r w:rsidRPr="003553AF">
        <w:rPr>
          <w:rFonts w:ascii="Times New Roman" w:hAnsi="Times New Roman" w:cs="Times New Roman"/>
          <w:sz w:val="28"/>
          <w:szCs w:val="28"/>
        </w:rPr>
        <w:tab/>
        <w:t>Средства доказывания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28.</w:t>
      </w:r>
      <w:r w:rsidRPr="003553AF">
        <w:rPr>
          <w:rFonts w:ascii="Times New Roman" w:hAnsi="Times New Roman" w:cs="Times New Roman"/>
          <w:sz w:val="28"/>
          <w:szCs w:val="28"/>
        </w:rPr>
        <w:tab/>
        <w:t>Письменные доказательства как средство доказывания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29.</w:t>
      </w:r>
      <w:r w:rsidRPr="003553AF">
        <w:rPr>
          <w:rFonts w:ascii="Times New Roman" w:hAnsi="Times New Roman" w:cs="Times New Roman"/>
          <w:sz w:val="28"/>
          <w:szCs w:val="28"/>
        </w:rPr>
        <w:tab/>
        <w:t>Вещественные доказательства как средство доказывания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30.</w:t>
      </w:r>
      <w:r w:rsidRPr="003553AF">
        <w:rPr>
          <w:rFonts w:ascii="Times New Roman" w:hAnsi="Times New Roman" w:cs="Times New Roman"/>
          <w:sz w:val="28"/>
          <w:szCs w:val="28"/>
        </w:rPr>
        <w:tab/>
        <w:t>Заключение эксперта как средство доказывания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31.</w:t>
      </w:r>
      <w:r w:rsidRPr="003553AF">
        <w:rPr>
          <w:rFonts w:ascii="Times New Roman" w:hAnsi="Times New Roman" w:cs="Times New Roman"/>
          <w:sz w:val="28"/>
          <w:szCs w:val="28"/>
        </w:rPr>
        <w:tab/>
        <w:t>Объяснения лиц, участвующих в деле,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32.</w:t>
      </w:r>
      <w:r w:rsidRPr="003553AF">
        <w:rPr>
          <w:rFonts w:ascii="Times New Roman" w:hAnsi="Times New Roman" w:cs="Times New Roman"/>
          <w:sz w:val="28"/>
          <w:szCs w:val="28"/>
        </w:rPr>
        <w:tab/>
        <w:t>Классификация судебных доказательств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33.</w:t>
      </w:r>
      <w:r w:rsidRPr="003553AF">
        <w:rPr>
          <w:rFonts w:ascii="Times New Roman" w:hAnsi="Times New Roman" w:cs="Times New Roman"/>
          <w:sz w:val="28"/>
          <w:szCs w:val="28"/>
        </w:rPr>
        <w:tab/>
        <w:t>Оценка доказательств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Распределение судебных расходов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35.</w:t>
      </w:r>
      <w:r w:rsidRPr="003553AF">
        <w:rPr>
          <w:rFonts w:ascii="Times New Roman" w:hAnsi="Times New Roman" w:cs="Times New Roman"/>
          <w:sz w:val="28"/>
          <w:szCs w:val="28"/>
        </w:rPr>
        <w:tab/>
        <w:t>Исковая форма защиты права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36.</w:t>
      </w:r>
      <w:r w:rsidRPr="003553AF">
        <w:rPr>
          <w:rFonts w:ascii="Times New Roman" w:hAnsi="Times New Roman" w:cs="Times New Roman"/>
          <w:sz w:val="28"/>
          <w:szCs w:val="28"/>
        </w:rPr>
        <w:tab/>
        <w:t>Иск: понятие и элементы.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37.</w:t>
      </w:r>
      <w:r w:rsidRPr="003553AF">
        <w:rPr>
          <w:rFonts w:ascii="Times New Roman" w:hAnsi="Times New Roman" w:cs="Times New Roman"/>
          <w:sz w:val="28"/>
          <w:szCs w:val="28"/>
        </w:rPr>
        <w:tab/>
        <w:t>Виды исков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38.</w:t>
      </w:r>
      <w:r w:rsidRPr="003553AF">
        <w:rPr>
          <w:rFonts w:ascii="Times New Roman" w:hAnsi="Times New Roman" w:cs="Times New Roman"/>
          <w:sz w:val="28"/>
          <w:szCs w:val="28"/>
        </w:rPr>
        <w:tab/>
        <w:t>Право на иск и право на предъявление иска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39.</w:t>
      </w:r>
      <w:r w:rsidRPr="003553AF">
        <w:rPr>
          <w:rFonts w:ascii="Times New Roman" w:hAnsi="Times New Roman" w:cs="Times New Roman"/>
          <w:sz w:val="28"/>
          <w:szCs w:val="28"/>
        </w:rPr>
        <w:tab/>
        <w:t>Право на судебную защиту ответчика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40.</w:t>
      </w:r>
      <w:r w:rsidRPr="003553AF">
        <w:rPr>
          <w:rFonts w:ascii="Times New Roman" w:hAnsi="Times New Roman" w:cs="Times New Roman"/>
          <w:sz w:val="28"/>
          <w:szCs w:val="28"/>
        </w:rPr>
        <w:tab/>
        <w:t>Исковые средства защиты права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41.</w:t>
      </w:r>
      <w:r w:rsidRPr="003553AF">
        <w:rPr>
          <w:rFonts w:ascii="Times New Roman" w:hAnsi="Times New Roman" w:cs="Times New Roman"/>
          <w:sz w:val="28"/>
          <w:szCs w:val="28"/>
        </w:rPr>
        <w:tab/>
        <w:t>Встречный иск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42.</w:t>
      </w:r>
      <w:r w:rsidRPr="003553AF">
        <w:rPr>
          <w:rFonts w:ascii="Times New Roman" w:hAnsi="Times New Roman" w:cs="Times New Roman"/>
          <w:sz w:val="28"/>
          <w:szCs w:val="28"/>
        </w:rPr>
        <w:tab/>
        <w:t>Примирительные процедуры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43.</w:t>
      </w:r>
      <w:r w:rsidRPr="003553AF">
        <w:rPr>
          <w:rFonts w:ascii="Times New Roman" w:hAnsi="Times New Roman" w:cs="Times New Roman"/>
          <w:sz w:val="28"/>
          <w:szCs w:val="28"/>
        </w:rPr>
        <w:tab/>
        <w:t>Мировое соглашение по экономическим спорам.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44.</w:t>
      </w:r>
      <w:r w:rsidRPr="003553AF">
        <w:rPr>
          <w:rFonts w:ascii="Times New Roman" w:hAnsi="Times New Roman" w:cs="Times New Roman"/>
          <w:sz w:val="28"/>
          <w:szCs w:val="28"/>
        </w:rPr>
        <w:tab/>
        <w:t>Обеспечительные меры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45.</w:t>
      </w:r>
      <w:r w:rsidRPr="003553AF">
        <w:rPr>
          <w:rFonts w:ascii="Times New Roman" w:hAnsi="Times New Roman" w:cs="Times New Roman"/>
          <w:sz w:val="28"/>
          <w:szCs w:val="28"/>
        </w:rPr>
        <w:tab/>
        <w:t>Обеспечение иска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46.</w:t>
      </w:r>
      <w:r w:rsidRPr="003553AF">
        <w:rPr>
          <w:rFonts w:ascii="Times New Roman" w:hAnsi="Times New Roman" w:cs="Times New Roman"/>
          <w:sz w:val="28"/>
          <w:szCs w:val="28"/>
        </w:rPr>
        <w:tab/>
        <w:t>Предъявление иска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47.</w:t>
      </w:r>
      <w:r w:rsidRPr="003553AF">
        <w:rPr>
          <w:rFonts w:ascii="Times New Roman" w:hAnsi="Times New Roman" w:cs="Times New Roman"/>
          <w:sz w:val="28"/>
          <w:szCs w:val="28"/>
        </w:rPr>
        <w:tab/>
        <w:t>Подготовка дела к судебному разбирательству как стадия арбитражного процесса.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48.</w:t>
      </w:r>
      <w:r w:rsidRPr="003553AF">
        <w:rPr>
          <w:rFonts w:ascii="Times New Roman" w:hAnsi="Times New Roman" w:cs="Times New Roman"/>
          <w:sz w:val="28"/>
          <w:szCs w:val="28"/>
        </w:rPr>
        <w:tab/>
        <w:t>Судебное разбирательство как функция арбитражного процесса.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49.</w:t>
      </w:r>
      <w:r w:rsidRPr="003553AF">
        <w:rPr>
          <w:rFonts w:ascii="Times New Roman" w:hAnsi="Times New Roman" w:cs="Times New Roman"/>
          <w:sz w:val="28"/>
          <w:szCs w:val="28"/>
        </w:rPr>
        <w:tab/>
        <w:t>Судебное заседание как форма судебного разбирательства.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50.</w:t>
      </w:r>
      <w:r w:rsidRPr="003553AF">
        <w:rPr>
          <w:rFonts w:ascii="Times New Roman" w:hAnsi="Times New Roman" w:cs="Times New Roman"/>
          <w:sz w:val="28"/>
          <w:szCs w:val="28"/>
        </w:rPr>
        <w:tab/>
        <w:t>Формы окончания судебного разбирательства без вынесения решения.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51.</w:t>
      </w:r>
      <w:r w:rsidRPr="003553AF">
        <w:rPr>
          <w:rFonts w:ascii="Times New Roman" w:hAnsi="Times New Roman" w:cs="Times New Roman"/>
          <w:sz w:val="28"/>
          <w:szCs w:val="28"/>
        </w:rPr>
        <w:tab/>
        <w:t>Судебные акты в арбитражном процессе: понятие, виды и правовая форма.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52.</w:t>
      </w:r>
      <w:r w:rsidRPr="003553AF">
        <w:rPr>
          <w:rFonts w:ascii="Times New Roman" w:hAnsi="Times New Roman" w:cs="Times New Roman"/>
          <w:sz w:val="28"/>
          <w:szCs w:val="28"/>
        </w:rPr>
        <w:tab/>
        <w:t>Судебное решение как акт судебной власти.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53.</w:t>
      </w:r>
      <w:r w:rsidRPr="003553AF">
        <w:rPr>
          <w:rFonts w:ascii="Times New Roman" w:hAnsi="Times New Roman" w:cs="Times New Roman"/>
          <w:sz w:val="28"/>
          <w:szCs w:val="28"/>
        </w:rPr>
        <w:tab/>
        <w:t>Требования, предъявляемые к решению арбитражного суда.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54.</w:t>
      </w:r>
      <w:r w:rsidRPr="003553AF">
        <w:rPr>
          <w:rFonts w:ascii="Times New Roman" w:hAnsi="Times New Roman" w:cs="Times New Roman"/>
          <w:sz w:val="28"/>
          <w:szCs w:val="28"/>
        </w:rPr>
        <w:tab/>
        <w:t>Законная сила судебного решения: понятие и содержание.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55.</w:t>
      </w:r>
      <w:r w:rsidRPr="003553AF">
        <w:rPr>
          <w:rFonts w:ascii="Times New Roman" w:hAnsi="Times New Roman" w:cs="Times New Roman"/>
          <w:sz w:val="28"/>
          <w:szCs w:val="28"/>
        </w:rPr>
        <w:tab/>
        <w:t>Определения арбитражного суда.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56.</w:t>
      </w:r>
      <w:r w:rsidRPr="003553AF">
        <w:rPr>
          <w:rFonts w:ascii="Times New Roman" w:hAnsi="Times New Roman" w:cs="Times New Roman"/>
          <w:sz w:val="28"/>
          <w:szCs w:val="28"/>
        </w:rPr>
        <w:tab/>
        <w:t>Обжалование определений арбитражного суда.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57.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делам, возникающим из административных и иных публичных правоотношений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58.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нормативных правовых актов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59.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60.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в арбитражном суде о привлечении к административной ответственности.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61.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в арбитражном суде об оспаривании решений административных органов о привлечении к административной ответственности.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62.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о взыскании обязательных платежей и санкций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63.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о несостоятельности (банкротстве) в арбитражном суде.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64.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в порядке упрощенного производства.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65.</w:t>
      </w:r>
      <w:r w:rsidRPr="003553AF">
        <w:rPr>
          <w:rFonts w:ascii="Times New Roman" w:hAnsi="Times New Roman" w:cs="Times New Roman"/>
          <w:sz w:val="28"/>
          <w:szCs w:val="28"/>
        </w:rPr>
        <w:tab/>
        <w:t>Особенности рассмотрения дел по корпоративным спорам.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lastRenderedPageBreak/>
        <w:t>66.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о защите прав и законных интересов группы лиц.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67.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решений третейских судов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68.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об установлении фактов, имеющих юридическое значение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69.</w:t>
      </w:r>
      <w:r w:rsidRPr="003553AF">
        <w:rPr>
          <w:rFonts w:ascii="Times New Roman" w:hAnsi="Times New Roman" w:cs="Times New Roman"/>
          <w:sz w:val="28"/>
          <w:szCs w:val="28"/>
        </w:rPr>
        <w:tab/>
        <w:t>Участие иностранных лиц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70.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в арбитражном суде дел по налоговым спорам.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71.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в арбитражном суде дел по земельным спорам.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72.</w:t>
      </w:r>
      <w:r w:rsidRPr="003553AF">
        <w:rPr>
          <w:rFonts w:ascii="Times New Roman" w:hAnsi="Times New Roman" w:cs="Times New Roman"/>
          <w:sz w:val="28"/>
          <w:szCs w:val="28"/>
        </w:rPr>
        <w:tab/>
        <w:t xml:space="preserve">Особенности рассмотрения арбитражным судом дел о признании </w:t>
      </w:r>
      <w:proofErr w:type="gramStart"/>
      <w:r w:rsidRPr="003553A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553AF">
        <w:rPr>
          <w:rFonts w:ascii="Times New Roman" w:hAnsi="Times New Roman" w:cs="Times New Roman"/>
          <w:sz w:val="28"/>
          <w:szCs w:val="28"/>
        </w:rPr>
        <w:t xml:space="preserve"> ненормативных актов государственных органов, органов местного самоуправления, нарушающих права и законные интересы организаций и граждан.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73.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Процессуальные особенности рассмотрения арбитражным судом дел о защите чести, достоинства и деловой репутации.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74.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Процессуальные особенности рассмотрения арбитражным судом дел о неисполнении или ненадлежащем исполнении обязательств арбитражным судом.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75.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Процессуальные особенности рассмотрения дел о возмещении убытков.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76.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 с участием иностранных лиц в арбитражном судопроизводстве.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77.</w:t>
      </w:r>
      <w:r w:rsidRPr="003553AF">
        <w:rPr>
          <w:rFonts w:ascii="Times New Roman" w:hAnsi="Times New Roman" w:cs="Times New Roman"/>
          <w:sz w:val="28"/>
          <w:szCs w:val="28"/>
        </w:rPr>
        <w:tab/>
        <w:t>Сущность апелляционного производства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78.</w:t>
      </w:r>
      <w:r w:rsidRPr="003553AF">
        <w:rPr>
          <w:rFonts w:ascii="Times New Roman" w:hAnsi="Times New Roman" w:cs="Times New Roman"/>
          <w:sz w:val="28"/>
          <w:szCs w:val="28"/>
        </w:rPr>
        <w:tab/>
        <w:t>Полномочия апелляционной инстанции.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79.</w:t>
      </w:r>
      <w:r w:rsidRPr="003553AF">
        <w:rPr>
          <w:rFonts w:ascii="Times New Roman" w:hAnsi="Times New Roman" w:cs="Times New Roman"/>
          <w:sz w:val="28"/>
          <w:szCs w:val="28"/>
        </w:rPr>
        <w:tab/>
        <w:t>Кассационное производство: понятие, место в системе пересмотра судебных актов.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80.</w:t>
      </w:r>
      <w:r w:rsidRPr="003553AF">
        <w:rPr>
          <w:rFonts w:ascii="Times New Roman" w:hAnsi="Times New Roman" w:cs="Times New Roman"/>
          <w:sz w:val="28"/>
          <w:szCs w:val="28"/>
        </w:rPr>
        <w:tab/>
        <w:t>Полномочия суда кассационной инстанции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81.</w:t>
      </w:r>
      <w:r w:rsidRPr="003553AF">
        <w:rPr>
          <w:rFonts w:ascii="Times New Roman" w:hAnsi="Times New Roman" w:cs="Times New Roman"/>
          <w:sz w:val="28"/>
          <w:szCs w:val="28"/>
        </w:rPr>
        <w:tab/>
        <w:t>Основания к отмене и изменению решений в кассационном порядке.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82.</w:t>
      </w:r>
      <w:r w:rsidRPr="003553AF">
        <w:rPr>
          <w:rFonts w:ascii="Times New Roman" w:hAnsi="Times New Roman" w:cs="Times New Roman"/>
          <w:sz w:val="28"/>
          <w:szCs w:val="28"/>
        </w:rPr>
        <w:tab/>
        <w:t>Пересмотр судебных актов в порядке надзора.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83.</w:t>
      </w:r>
      <w:r w:rsidRPr="003553AF">
        <w:rPr>
          <w:rFonts w:ascii="Times New Roman" w:hAnsi="Times New Roman" w:cs="Times New Roman"/>
          <w:sz w:val="28"/>
          <w:szCs w:val="28"/>
        </w:rPr>
        <w:tab/>
        <w:t>Основания к отмене и изменению судебных актов в порядке надзора.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84.</w:t>
      </w:r>
      <w:r w:rsidRPr="003553AF">
        <w:rPr>
          <w:rFonts w:ascii="Times New Roman" w:hAnsi="Times New Roman" w:cs="Times New Roman"/>
          <w:sz w:val="28"/>
          <w:szCs w:val="28"/>
        </w:rPr>
        <w:tab/>
        <w:t>Пересмотр по вновь открывшимся обстоятельствам судебных актов арбитражного суда, вступивших в законную силу.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85.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делам, связанным с исполнением судебных актов арбитражных судов.</w:t>
      </w:r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86.</w:t>
      </w:r>
      <w:r w:rsidRPr="003553AF">
        <w:rPr>
          <w:rFonts w:ascii="Times New Roman" w:hAnsi="Times New Roman" w:cs="Times New Roman"/>
          <w:sz w:val="28"/>
          <w:szCs w:val="28"/>
        </w:rPr>
        <w:tab/>
        <w:t>Арбитражный суд в исполнительном производстве.</w:t>
      </w:r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 Подведомственность дел арбитражным судам.</w:t>
      </w:r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Международный коммерческий арбитраж.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3553AF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 xml:space="preserve">и правовое регулирование </w:t>
      </w:r>
      <w:r w:rsidRPr="003553AF">
        <w:rPr>
          <w:rFonts w:ascii="Times New Roman" w:hAnsi="Times New Roman" w:cs="Times New Roman"/>
          <w:sz w:val="28"/>
          <w:szCs w:val="28"/>
        </w:rPr>
        <w:t>третейских судов в России.</w:t>
      </w:r>
    </w:p>
    <w:p w:rsidR="00954789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Производство по оспариванию решений третейских судов</w:t>
      </w:r>
      <w:r w:rsidRPr="003553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 выдаче исполнительных листов</w:t>
      </w:r>
      <w:r w:rsidRPr="0035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принудительное исполнение решений третейских судов</w:t>
      </w:r>
      <w:r w:rsidRPr="003553AF">
        <w:rPr>
          <w:rFonts w:ascii="Times New Roman" w:hAnsi="Times New Roman" w:cs="Times New Roman"/>
          <w:sz w:val="28"/>
          <w:szCs w:val="28"/>
        </w:rPr>
        <w:t>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3AF">
        <w:rPr>
          <w:rFonts w:ascii="Times New Roman" w:hAnsi="Times New Roman" w:cs="Times New Roman"/>
          <w:sz w:val="28"/>
          <w:szCs w:val="28"/>
        </w:rPr>
        <w:t>Процессуальные особенности рассмотрения дел об административных правонарушениях.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3553AF">
        <w:rPr>
          <w:rFonts w:ascii="Times New Roman" w:hAnsi="Times New Roman" w:cs="Times New Roman"/>
          <w:sz w:val="28"/>
          <w:szCs w:val="28"/>
        </w:rPr>
        <w:t>1.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Процессуальные особенности рассмотрения дел о взыскании обязательных платежей и санкций.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2.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об установлении фактов, имеющих юридическое значение.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3.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о несостоятельности (банкротстве).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4.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в порядке упрощенного производства.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5.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Процессуальные особенности рассмотрения дел по корпоративным спорам.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6.</w:t>
      </w:r>
      <w:r w:rsidRPr="003553AF">
        <w:rPr>
          <w:rFonts w:ascii="Times New Roman" w:hAnsi="Times New Roman" w:cs="Times New Roman"/>
          <w:sz w:val="28"/>
          <w:szCs w:val="28"/>
        </w:rPr>
        <w:tab/>
        <w:t>Рассмотрение дел о защите прав и законных интересов группы лиц.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7.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8.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553AF">
        <w:rPr>
          <w:rFonts w:ascii="Times New Roman" w:hAnsi="Times New Roman" w:cs="Times New Roman"/>
          <w:sz w:val="28"/>
          <w:szCs w:val="28"/>
        </w:rPr>
        <w:t>9.</w:t>
      </w:r>
      <w:r w:rsidRPr="003553AF">
        <w:rPr>
          <w:rFonts w:ascii="Times New Roman" w:hAnsi="Times New Roman" w:cs="Times New Roman"/>
          <w:sz w:val="28"/>
          <w:szCs w:val="28"/>
        </w:rPr>
        <w:tab/>
        <w:t>Понятие, сущность и значение апелляционного производства в арбитражном процессе (право апелляционного обжалования и его субъекты).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0.</w:t>
      </w:r>
      <w:r w:rsidRPr="003553AF">
        <w:rPr>
          <w:rFonts w:ascii="Times New Roman" w:hAnsi="Times New Roman" w:cs="Times New Roman"/>
          <w:sz w:val="28"/>
          <w:szCs w:val="28"/>
        </w:rPr>
        <w:tab/>
        <w:t>Производство в апелляционной инстанции: порядок рассмотрения жалобы, пределы рассмотрения дела в апелляционной инстанции.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1.</w:t>
      </w:r>
      <w:r w:rsidRPr="003553AF">
        <w:rPr>
          <w:rFonts w:ascii="Times New Roman" w:hAnsi="Times New Roman" w:cs="Times New Roman"/>
          <w:sz w:val="28"/>
          <w:szCs w:val="28"/>
        </w:rPr>
        <w:tab/>
        <w:t>Полномочия суда апелляционной инстанции. Основания для изменения или отмене решений в апелляционном порядке.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2.</w:t>
      </w:r>
      <w:r w:rsidRPr="003553AF">
        <w:rPr>
          <w:rFonts w:ascii="Times New Roman" w:hAnsi="Times New Roman" w:cs="Times New Roman"/>
          <w:sz w:val="28"/>
          <w:szCs w:val="28"/>
        </w:rPr>
        <w:tab/>
        <w:t>Постановление суда апелляционной инстанции. Апелляционные жалобы на определения арбитражного суда первой инстанции.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3.</w:t>
      </w:r>
      <w:r w:rsidRPr="003553AF">
        <w:rPr>
          <w:rFonts w:ascii="Times New Roman" w:hAnsi="Times New Roman" w:cs="Times New Roman"/>
          <w:sz w:val="28"/>
          <w:szCs w:val="28"/>
        </w:rPr>
        <w:tab/>
        <w:t>Понятие и сущность кассационного производства в арбитражном процессе.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4.</w:t>
      </w:r>
      <w:r w:rsidRPr="003553AF">
        <w:rPr>
          <w:rFonts w:ascii="Times New Roman" w:hAnsi="Times New Roman" w:cs="Times New Roman"/>
          <w:sz w:val="28"/>
          <w:szCs w:val="28"/>
        </w:rPr>
        <w:tab/>
        <w:t>Правила возбуждения кассационного производства. Отзыв на кассационную жалобу, возвращение кассационной жалобы и оставление кассационной жалобы без движения.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553AF">
        <w:rPr>
          <w:rFonts w:ascii="Times New Roman" w:hAnsi="Times New Roman" w:cs="Times New Roman"/>
          <w:sz w:val="28"/>
          <w:szCs w:val="28"/>
        </w:rPr>
        <w:t>5.</w:t>
      </w:r>
      <w:r w:rsidRPr="003553AF">
        <w:rPr>
          <w:rFonts w:ascii="Times New Roman" w:hAnsi="Times New Roman" w:cs="Times New Roman"/>
          <w:sz w:val="28"/>
          <w:szCs w:val="28"/>
        </w:rPr>
        <w:tab/>
        <w:t>Порядок рассмотрения дела судом кассационной инстанции.</w:t>
      </w:r>
    </w:p>
    <w:p w:rsidR="00954789" w:rsidRPr="003553AF" w:rsidRDefault="00954789" w:rsidP="00954789">
      <w:pPr>
        <w:tabs>
          <w:tab w:val="left" w:pos="1100"/>
        </w:tabs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93F58" w:rsidRDefault="00793F58"/>
    <w:sectPr w:rsidR="007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89"/>
    <w:rsid w:val="00613A41"/>
    <w:rsid w:val="00793F58"/>
    <w:rsid w:val="009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8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2015-04-23T11:30:00Z</dcterms:created>
  <dcterms:modified xsi:type="dcterms:W3CDTF">2015-11-14T08:26:00Z</dcterms:modified>
</cp:coreProperties>
</file>