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8F" w:rsidRDefault="00F61D8F" w:rsidP="00F61D8F">
      <w:pPr>
        <w:pStyle w:val="a3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Задача 1.</w:t>
      </w:r>
    </w:p>
    <w:p w:rsidR="00F61D8F" w:rsidRDefault="00F61D8F" w:rsidP="00F61D8F">
      <w:pPr>
        <w:pStyle w:val="a3"/>
      </w:pPr>
      <w:r>
        <w:rPr>
          <w:color w:val="000000"/>
          <w:sz w:val="23"/>
          <w:szCs w:val="23"/>
        </w:rPr>
        <w:t>Определить оптовую цену изготовителя и розничную цену на товар, если:</w:t>
      </w:r>
    </w:p>
    <w:p w:rsidR="00F61D8F" w:rsidRDefault="00F61D8F" w:rsidP="00F61D8F">
      <w:pPr>
        <w:pStyle w:val="a3"/>
        <w:tabs>
          <w:tab w:val="right" w:pos="5473"/>
        </w:tabs>
        <w:jc w:val="both"/>
      </w:pPr>
      <w:r>
        <w:rPr>
          <w:color w:val="000000"/>
          <w:sz w:val="23"/>
          <w:szCs w:val="23"/>
        </w:rPr>
        <w:t>Себестоимость                                         1500</w:t>
      </w:r>
    </w:p>
    <w:p w:rsidR="00F61D8F" w:rsidRDefault="00F61D8F" w:rsidP="00F61D8F">
      <w:pPr>
        <w:pStyle w:val="a3"/>
        <w:tabs>
          <w:tab w:val="right" w:pos="5473"/>
        </w:tabs>
        <w:jc w:val="both"/>
      </w:pPr>
      <w:r>
        <w:rPr>
          <w:color w:val="000000"/>
          <w:sz w:val="23"/>
          <w:szCs w:val="23"/>
        </w:rPr>
        <w:t>Рентабельность (к себестоимости)          30%</w:t>
      </w:r>
    </w:p>
    <w:p w:rsidR="00F61D8F" w:rsidRDefault="00F61D8F" w:rsidP="00F61D8F">
      <w:pPr>
        <w:pStyle w:val="a3"/>
        <w:tabs>
          <w:tab w:val="right" w:pos="5473"/>
        </w:tabs>
        <w:jc w:val="both"/>
      </w:pPr>
      <w:r>
        <w:rPr>
          <w:color w:val="000000"/>
          <w:sz w:val="23"/>
          <w:szCs w:val="23"/>
        </w:rPr>
        <w:t>Торговая наценка                                    40%</w:t>
      </w:r>
    </w:p>
    <w:p w:rsidR="00F61D8F" w:rsidRDefault="00F61D8F" w:rsidP="00F61D8F">
      <w:pPr>
        <w:pStyle w:val="a3"/>
        <w:tabs>
          <w:tab w:val="right" w:pos="5473"/>
        </w:tabs>
        <w:jc w:val="both"/>
      </w:pPr>
      <w:r>
        <w:rPr>
          <w:color w:val="000000"/>
          <w:sz w:val="23"/>
          <w:szCs w:val="23"/>
        </w:rPr>
        <w:t>НДС                                                          18%</w:t>
      </w:r>
    </w:p>
    <w:p w:rsidR="00F61D8F" w:rsidRDefault="00F61D8F" w:rsidP="00F61D8F">
      <w:pPr>
        <w:pStyle w:val="a3"/>
        <w:jc w:val="both"/>
      </w:pPr>
      <w:r>
        <w:rPr>
          <w:color w:val="000000"/>
          <w:sz w:val="23"/>
          <w:szCs w:val="23"/>
        </w:rPr>
        <w:t xml:space="preserve">Оптовый посредник отсутствует, товар </w:t>
      </w:r>
      <w:proofErr w:type="spellStart"/>
      <w:r>
        <w:rPr>
          <w:color w:val="000000"/>
          <w:sz w:val="23"/>
          <w:szCs w:val="23"/>
        </w:rPr>
        <w:t>неподакцизный</w:t>
      </w:r>
      <w:proofErr w:type="spellEnd"/>
      <w:r>
        <w:rPr>
          <w:color w:val="000000"/>
          <w:sz w:val="23"/>
          <w:szCs w:val="23"/>
        </w:rPr>
        <w:t>.</w:t>
      </w:r>
    </w:p>
    <w:p w:rsidR="00F61D8F" w:rsidRDefault="00F61D8F" w:rsidP="00F61D8F">
      <w:pPr>
        <w:pStyle w:val="a3"/>
        <w:ind w:right="740"/>
        <w:jc w:val="both"/>
      </w:pPr>
      <w:r>
        <w:rPr>
          <w:color w:val="000000"/>
          <w:sz w:val="23"/>
          <w:szCs w:val="23"/>
        </w:rPr>
        <w:t> </w:t>
      </w:r>
    </w:p>
    <w:p w:rsidR="00F61D8F" w:rsidRDefault="00F61D8F" w:rsidP="00F61D8F">
      <w:pPr>
        <w:pStyle w:val="a3"/>
        <w:ind w:right="7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Задача 2.</w:t>
      </w:r>
    </w:p>
    <w:p w:rsidR="00F61D8F" w:rsidRDefault="00F61D8F" w:rsidP="00F61D8F">
      <w:pPr>
        <w:pStyle w:val="a3"/>
        <w:ind w:right="740"/>
        <w:jc w:val="both"/>
      </w:pPr>
      <w:r>
        <w:rPr>
          <w:color w:val="000000"/>
          <w:sz w:val="23"/>
          <w:szCs w:val="23"/>
        </w:rPr>
        <w:t xml:space="preserve">Определить по балансу чистую прибыль за отчетный период, если </w:t>
      </w:r>
      <w:proofErr w:type="spellStart"/>
      <w:r>
        <w:rPr>
          <w:color w:val="000000"/>
          <w:sz w:val="23"/>
          <w:szCs w:val="23"/>
        </w:rPr>
        <w:t>внеоборотные</w:t>
      </w:r>
      <w:proofErr w:type="spellEnd"/>
      <w:r>
        <w:rPr>
          <w:color w:val="000000"/>
          <w:sz w:val="23"/>
          <w:szCs w:val="23"/>
        </w:rPr>
        <w:t xml:space="preserve"> активы = 100, накопленный собственный капитал = 100, товар = 50, дебиторская задолженность = 30, денежные средства = 20, кредиторская задолженность = 60.</w:t>
      </w:r>
    </w:p>
    <w:p w:rsidR="00FA7D92" w:rsidRDefault="00FA7D92"/>
    <w:sectPr w:rsidR="00FA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1D8F"/>
    <w:rsid w:val="00F61D8F"/>
    <w:rsid w:val="00FA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</cp:revision>
  <dcterms:created xsi:type="dcterms:W3CDTF">2016-04-13T07:47:00Z</dcterms:created>
  <dcterms:modified xsi:type="dcterms:W3CDTF">2016-04-13T07:47:00Z</dcterms:modified>
</cp:coreProperties>
</file>