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C5" w:rsidRDefault="00D36BC5" w:rsidP="00D36BC5">
      <w:pPr>
        <w:rPr>
          <w:rFonts w:eastAsia="Times New Roman"/>
        </w:rPr>
      </w:pPr>
      <w:r>
        <w:rPr>
          <w:rFonts w:eastAsia="Times New Roman"/>
        </w:rPr>
        <w:br/>
      </w:r>
    </w:p>
    <w:p w:rsidR="00D36BC5" w:rsidRDefault="00D36BC5" w:rsidP="00D36BC5">
      <w:pPr>
        <w:spacing w:before="100" w:beforeAutospacing="1" w:after="100" w:afterAutospacing="1"/>
        <w:jc w:val="center"/>
      </w:pPr>
      <w:r>
        <w:rPr>
          <w:rStyle w:val="a7"/>
        </w:rPr>
        <w:t>I. Содержание курсовой работы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1.1. Курсовая работа по маркетингу выполняется письменно и являет</w:t>
      </w:r>
      <w:r>
        <w:softHyphen/>
        <w:t>ся формой самостоятельного углубленного изучения выбранной сту</w:t>
      </w:r>
      <w:r>
        <w:softHyphen/>
        <w:t>дентом маркетинговой проблемы. В ходе выполнения курсовой работы студент приобретает навыки работы с научной литературой, развива</w:t>
      </w:r>
      <w:r>
        <w:softHyphen/>
        <w:t>ет в себе способность обобщать материал на основе изучения раз</w:t>
      </w:r>
      <w:r>
        <w:softHyphen/>
        <w:t>личных источников, умения четко и логично излагать мысли в пись</w:t>
      </w:r>
      <w:r>
        <w:softHyphen/>
        <w:t xml:space="preserve">менной форме. Приобретенный студентом опыт будет способствовать выполнению в </w:t>
      </w:r>
      <w:proofErr w:type="gramStart"/>
      <w:r>
        <w:t>будущем</w:t>
      </w:r>
      <w:proofErr w:type="gramEnd"/>
      <w:r>
        <w:t xml:space="preserve"> дипломной работы, квалифицированной подго</w:t>
      </w:r>
      <w:r>
        <w:softHyphen/>
        <w:t>товке публичных выступлений, докладов, деловых отчетов и т.д..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 xml:space="preserve">1.2. Важнейшие требования к курсовой работе состоят в </w:t>
      </w:r>
      <w:proofErr w:type="gramStart"/>
      <w:r>
        <w:t>следующем</w:t>
      </w:r>
      <w:proofErr w:type="gramEnd"/>
      <w:r>
        <w:t>: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1)</w:t>
      </w:r>
      <w:r>
        <w:rPr>
          <w:sz w:val="14"/>
          <w:szCs w:val="14"/>
        </w:rPr>
        <w:t xml:space="preserve">   </w:t>
      </w:r>
      <w:r>
        <w:t xml:space="preserve">тема курсовой работы должна быть раскрыта на основе изучения общей и специальной научной и методической литературы по теме, а именно: монографий, статей из журналов и газет, статистических сборников, справочников, словарей по экономике и бизнесу и т.д. </w:t>
      </w:r>
    </w:p>
    <w:p w:rsidR="00D36BC5" w:rsidRDefault="00D36BC5" w:rsidP="00D36BC5">
      <w:pPr>
        <w:spacing w:before="100" w:beforeAutospacing="1" w:after="100" w:afterAutospacing="1"/>
        <w:ind w:left="360" w:firstLine="207"/>
      </w:pPr>
      <w:r>
        <w:t>Использование широкого круга литературы позволит:</w:t>
      </w:r>
    </w:p>
    <w:p w:rsidR="00D36BC5" w:rsidRDefault="00D36BC5" w:rsidP="00D36BC5">
      <w:pPr>
        <w:pStyle w:val="a3"/>
        <w:ind w:left="851" w:hanging="284"/>
      </w:pPr>
      <w:r>
        <w:t>а) выбрать одну из рекомендуемых тем курсовых работ, либо предло</w:t>
      </w:r>
      <w:r>
        <w:softHyphen/>
        <w:t>жить свою предварительно согласовав ее с научным руководителем;</w:t>
      </w:r>
    </w:p>
    <w:p w:rsidR="00D36BC5" w:rsidRDefault="00D36BC5" w:rsidP="00D36BC5">
      <w:pPr>
        <w:spacing w:before="100" w:beforeAutospacing="1" w:after="100" w:afterAutospacing="1"/>
        <w:ind w:left="851" w:hanging="284"/>
      </w:pPr>
      <w:r>
        <w:t>б) составить целостное, комплексное представление о теме исследо</w:t>
      </w:r>
      <w:r>
        <w:softHyphen/>
        <w:t>вания и основных вопросах, ее составляющих;</w:t>
      </w:r>
    </w:p>
    <w:p w:rsidR="00D36BC5" w:rsidRDefault="00D36BC5" w:rsidP="00D36BC5">
      <w:pPr>
        <w:spacing w:before="100" w:beforeAutospacing="1" w:after="100" w:afterAutospacing="1"/>
        <w:ind w:left="851" w:hanging="284"/>
      </w:pPr>
      <w:r>
        <w:t>в) определить степень изученности темы, ее дискуссионные вопросы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ерешенные проблемы, очертить круг задач, решаемых автором курсо</w:t>
      </w:r>
      <w:r>
        <w:softHyphen/>
        <w:t>вой работы</w:t>
      </w:r>
    </w:p>
    <w:p w:rsidR="00D36BC5" w:rsidRDefault="00D36BC5" w:rsidP="00D36BC5">
      <w:pPr>
        <w:pStyle w:val="a3"/>
        <w:ind w:firstLine="567"/>
      </w:pPr>
      <w:r>
        <w:t>2) Теоретические положения, рассмотренные в курсовой работе, долины быть увязаны с практикой реальной экономической действитель</w:t>
      </w:r>
      <w:r>
        <w:softHyphen/>
        <w:t>ностью. С этой целью используются конкретные примеры из отечест</w:t>
      </w:r>
      <w:r>
        <w:softHyphen/>
        <w:t>венной и зарубежной практики маркетинга, данные статистики, фак</w:t>
      </w:r>
      <w:r>
        <w:softHyphen/>
        <w:t xml:space="preserve">тический материал со ссылками на источник. Фактический </w:t>
      </w:r>
      <w:proofErr w:type="gramStart"/>
      <w:r>
        <w:t>материал</w:t>
      </w:r>
      <w:proofErr w:type="gramEnd"/>
      <w:r>
        <w:t xml:space="preserve"> приводимый в курсовой работе, должен анализироваться и обрабаты</w:t>
      </w:r>
      <w:r>
        <w:softHyphen/>
        <w:t>ваться соответствующим образом, что предполагает составление таб</w:t>
      </w:r>
      <w:r>
        <w:softHyphen/>
        <w:t>лиц, диаграмм, выявление тенденций в исследуемых процессах, раз</w:t>
      </w:r>
      <w:r>
        <w:softHyphen/>
        <w:t>работку прогнозов и (или) какую-либо иную форму.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3) Текст курсовой работы должен представлять самостоятельное из</w:t>
      </w:r>
      <w:r>
        <w:softHyphen/>
        <w:t>ложение. Не допускается дословного заимствования из прочитанной литературы.</w:t>
      </w:r>
    </w:p>
    <w:p w:rsidR="00D36BC5" w:rsidRDefault="00D36BC5" w:rsidP="00D36BC5">
      <w:pPr>
        <w:pStyle w:val="a3"/>
        <w:ind w:firstLine="567"/>
      </w:pPr>
      <w:r>
        <w:t>Однако данное требование совсем не исключает, а даже предпо</w:t>
      </w:r>
      <w:r>
        <w:softHyphen/>
        <w:t>лагает цитирование источников с их последующим комментарием и обя</w:t>
      </w:r>
      <w:r>
        <w:softHyphen/>
        <w:t>зательной ссылкой на источник и автора. Это усиливает научный ха</w:t>
      </w:r>
      <w:r>
        <w:softHyphen/>
        <w:t>рактер исследования, позволяет подтвердить собственную точку зре</w:t>
      </w:r>
      <w:r>
        <w:softHyphen/>
        <w:t>ния, либо сопоставить с нею, придавая работе дискуссионный харак</w:t>
      </w:r>
      <w:r>
        <w:softHyphen/>
        <w:t>тер.</w:t>
      </w:r>
    </w:p>
    <w:p w:rsidR="00D36BC5" w:rsidRDefault="00D36BC5" w:rsidP="00D36BC5">
      <w:pPr>
        <w:pStyle w:val="a5"/>
        <w:ind w:firstLine="567"/>
      </w:pPr>
      <w:r>
        <w:t>Вместе с тем не стоит увлекаться цитированием. Лучше огра</w:t>
      </w:r>
      <w:r>
        <w:softHyphen/>
        <w:t>ничиваться краткими выдержками, несущими особую смысловую нагруз</w:t>
      </w:r>
      <w:r>
        <w:softHyphen/>
        <w:t xml:space="preserve">ку для рассматриваемого вопроса. </w:t>
      </w:r>
    </w:p>
    <w:p w:rsidR="00D36BC5" w:rsidRDefault="00D36BC5" w:rsidP="00D36BC5">
      <w:pPr>
        <w:pStyle w:val="a5"/>
        <w:ind w:firstLine="567"/>
      </w:pPr>
      <w:r>
        <w:lastRenderedPageBreak/>
        <w:t>4) Курсовая работа должна быть правильно и аккуратно оформлена.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rPr>
          <w:rStyle w:val="a7"/>
        </w:rPr>
        <w:t>Титульный лист</w:t>
      </w:r>
      <w:r>
        <w:t xml:space="preserve"> считается ее первой страницей. Типовое оформ</w:t>
      </w:r>
      <w:r>
        <w:softHyphen/>
        <w:t xml:space="preserve">ление титульного листа приводится в </w:t>
      </w:r>
      <w:proofErr w:type="gramStart"/>
      <w:r>
        <w:t>приложении</w:t>
      </w:r>
      <w:proofErr w:type="gramEnd"/>
      <w:r>
        <w:t xml:space="preserve"> 1.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rPr>
          <w:rStyle w:val="a7"/>
        </w:rPr>
        <w:t>План работы</w:t>
      </w:r>
      <w:r>
        <w:t xml:space="preserve"> должен отражать основное содержание исследуемой темы (ее узловые вопросы), логику их изложения. Он включает в себя "Введение", "Основную часть", и "Заключение".</w:t>
      </w:r>
    </w:p>
    <w:p w:rsidR="00D36BC5" w:rsidRDefault="00D36BC5" w:rsidP="00D36BC5">
      <w:pPr>
        <w:pStyle w:val="2"/>
        <w:ind w:firstLine="567"/>
        <w:jc w:val="both"/>
      </w:pPr>
      <w:r>
        <w:t xml:space="preserve">Примерный план курсовой работа приведен в </w:t>
      </w:r>
      <w:proofErr w:type="gramStart"/>
      <w:r>
        <w:t>приложении</w:t>
      </w:r>
      <w:proofErr w:type="gramEnd"/>
      <w:r>
        <w:t xml:space="preserve"> 2. Введение предполагает раскрытие актуальности темы, степени ее разработанности в маркетинге, практическое значение освещаемых в работе теоретических положений. Здесь же автор формулирует проб</w:t>
      </w:r>
      <w:r>
        <w:softHyphen/>
        <w:t>лему, выбранную им для исследования, а также задачи, которые он ставит перед собой в ходе написания работы. Введение делано быть лаконичным (2-3 стр.), компактно  изложенным.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rPr>
          <w:rStyle w:val="a7"/>
        </w:rPr>
        <w:t>В основной части</w:t>
      </w:r>
      <w:r>
        <w:t xml:space="preserve"> излагается содержание главных вопросов темы, так как их понимает автор. При этом желательно добиться, чтобы изло</w:t>
      </w:r>
      <w:r>
        <w:softHyphen/>
        <w:t>женный материал представлял собой не сумму различных (порой про</w:t>
      </w:r>
      <w:r>
        <w:softHyphen/>
        <w:t>тиворечивых друг другу) положений, а единый авторский взгляд на проблему, рассматриваемую в работе. Необходимо соблюдать логичес</w:t>
      </w:r>
      <w:r>
        <w:softHyphen/>
        <w:t xml:space="preserve">кую последовательность в </w:t>
      </w:r>
      <w:proofErr w:type="gramStart"/>
      <w:r>
        <w:t>изложении</w:t>
      </w:r>
      <w:proofErr w:type="gramEnd"/>
      <w:r>
        <w:t xml:space="preserve"> вопросов, обеспечивая при этом их преемственность. Основная часть обычно включает в себя 2-3 вопроса (главы), которые могут подразделяться на более мелкие </w:t>
      </w:r>
      <w:proofErr w:type="spellStart"/>
      <w:r>
        <w:t>подвопросы</w:t>
      </w:r>
      <w:proofErr w:type="spellEnd"/>
      <w:r>
        <w:t xml:space="preserve"> (параграфы). Не желательно дробить главы на множество мелких параграфов, т.к. лучше рассмотреть глубоко 2-3 наиболее важных аспекта проблемы, чем многие, но поверхностно.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В первой главе работы рассматриваются теоретические аспекты избранной проблемы. При написании данной главы студент должен ис</w:t>
      </w:r>
      <w:r>
        <w:softHyphen/>
        <w:t>пользовать фундаментальные знания, полученные по основным учебным дисциплинам, руководствуясь советами научного руководителя и собственными научными ориентирами.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При рассмотрении вопроса необходимо учитывать его современ</w:t>
      </w:r>
      <w:r>
        <w:softHyphen/>
        <w:t>ные трактовки и концепции развития,  мнения основных исследований данной проблемы, показав при этом свою собственную точку зрения.</w:t>
      </w:r>
    </w:p>
    <w:p w:rsidR="00D36BC5" w:rsidRDefault="00D36BC5" w:rsidP="00D36BC5">
      <w:pPr>
        <w:pStyle w:val="2"/>
        <w:ind w:firstLine="567"/>
        <w:jc w:val="both"/>
      </w:pPr>
      <w:r>
        <w:t>Во второй главе должен проводиться анализ содержания иссле</w:t>
      </w:r>
      <w:r>
        <w:softHyphen/>
        <w:t>дуемой проблемы. Содержание главы должно базироваться на досто</w:t>
      </w:r>
      <w:r>
        <w:softHyphen/>
        <w:t>верной и полной информации об исследуемом объекте. Выбор объекта исследования зависит от темы исследования и его целей. При изло</w:t>
      </w:r>
      <w:r>
        <w:softHyphen/>
        <w:t>жении материала необходимо придерживаться логики исследования, выявлять основные моменты и тенденции развития изучаемых процес</w:t>
      </w:r>
      <w:r>
        <w:softHyphen/>
        <w:t>сов или объекта в целом, положительные стороны и недостатки. При этом необходимо применять современные способы и приемы анализа.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В III главе даются рекомендации являющиеся результатом ана</w:t>
      </w:r>
      <w:r>
        <w:softHyphen/>
        <w:t>лиза. В ней намечаются основные направления и перспективы решения проблемы. В конце каждой главы должен содержаться вывод.</w:t>
      </w:r>
    </w:p>
    <w:p w:rsidR="00D36BC5" w:rsidRDefault="00D36BC5" w:rsidP="00D36BC5">
      <w:pPr>
        <w:pStyle w:val="2"/>
        <w:ind w:firstLine="567"/>
        <w:jc w:val="both"/>
      </w:pPr>
      <w:r>
        <w:t>Объем основной части, как правило, колеблется в пределах  25-35 печатных страниц текста. Изложению каждого вопроса предшествует его заглавие.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lastRenderedPageBreak/>
        <w:t>В заключении подводится итог всей работы, формулируются выводы. Выводы должны быть краткими, вытекающими из самого содержания исследования. Объем заключения обычно не превышает 2-х страниц.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При написании работы необходимо обращать внимание на пра</w:t>
      </w:r>
      <w:r>
        <w:softHyphen/>
        <w:t>вильность оформления научно-справочного аппарата, т.е. сносок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сылок, списка используемой литературы, таблиц, диаграмм и т.д.: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а) Все цитаты должны быть взяты «в кавычки» и иметь ссылки на источник информации;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б) ссылаться необходимо на все положения, заимствованные из лите</w:t>
      </w:r>
      <w:r>
        <w:softHyphen/>
        <w:t>ратуры, в том числе на все цифровые (фактические) данные.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в) таблицы должны быть озаглавлены и пронумерованы; большие таб</w:t>
      </w:r>
      <w:r>
        <w:softHyphen/>
        <w:t>лицы выносятся в приложение;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 xml:space="preserve">г) список используемой литературы приводится в </w:t>
      </w:r>
      <w:proofErr w:type="gramStart"/>
      <w:r>
        <w:t>следующем</w:t>
      </w:r>
      <w:proofErr w:type="gramEnd"/>
      <w:r>
        <w:t xml:space="preserve"> поряд</w:t>
      </w:r>
      <w:r>
        <w:softHyphen/>
        <w:t>ке: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 xml:space="preserve">- источники и официальные документы (в алфавитном </w:t>
      </w:r>
      <w:proofErr w:type="gramStart"/>
      <w:r>
        <w:t>порядке</w:t>
      </w:r>
      <w:proofErr w:type="gramEnd"/>
      <w:r>
        <w:t>);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- специальная литература по предмету исследования в (алфавит</w:t>
      </w:r>
      <w:r>
        <w:softHyphen/>
        <w:t xml:space="preserve">ном </w:t>
      </w:r>
      <w:proofErr w:type="gramStart"/>
      <w:r>
        <w:t>порядке</w:t>
      </w:r>
      <w:proofErr w:type="gramEnd"/>
      <w:r>
        <w:t>);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- статистические сборники.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Содержание курсовой работы должно быть логичным, грамотно изложенным.</w:t>
      </w:r>
    </w:p>
    <w:p w:rsidR="00D36BC5" w:rsidRDefault="00D36BC5" w:rsidP="00D36BC5">
      <w:pPr>
        <w:spacing w:before="100" w:beforeAutospacing="1" w:after="100" w:afterAutospacing="1"/>
      </w:pPr>
      <w:r>
        <w:t> </w:t>
      </w:r>
    </w:p>
    <w:p w:rsidR="00D36BC5" w:rsidRDefault="00D36BC5" w:rsidP="00D36BC5">
      <w:pPr>
        <w:spacing w:before="100" w:beforeAutospacing="1" w:after="100" w:afterAutospacing="1"/>
        <w:jc w:val="center"/>
      </w:pPr>
      <w:r>
        <w:rPr>
          <w:rStyle w:val="a7"/>
        </w:rPr>
        <w:t>2. Порядок выполнения работы</w:t>
      </w:r>
    </w:p>
    <w:p w:rsidR="00D36BC5" w:rsidRDefault="00D36BC5" w:rsidP="00D36BC5">
      <w:pPr>
        <w:pStyle w:val="2"/>
        <w:ind w:firstLine="567"/>
        <w:jc w:val="both"/>
      </w:pPr>
      <w:r>
        <w:t xml:space="preserve">2.1. Каждый студент, пишущий курсовую работу по основам маркетинга, подает заявление на имя заведующего кафедрой с указанием Ф.И.О., номера группы и выбранной темы работы. Если студент затрудняется в </w:t>
      </w:r>
      <w:proofErr w:type="gramStart"/>
      <w:r>
        <w:t>выборе</w:t>
      </w:r>
      <w:proofErr w:type="gramEnd"/>
      <w:r>
        <w:t xml:space="preserve"> темы работы, то он может про</w:t>
      </w:r>
      <w:r>
        <w:softHyphen/>
        <w:t xml:space="preserve">консультироваться на кафедре с соответствующим специалистом. Предложенные в данном </w:t>
      </w:r>
      <w:proofErr w:type="gramStart"/>
      <w:r>
        <w:t>пособии</w:t>
      </w:r>
      <w:proofErr w:type="gramEnd"/>
      <w:r>
        <w:t xml:space="preserve"> темы курсовых работ, могут быть ис</w:t>
      </w:r>
      <w:r>
        <w:softHyphen/>
        <w:t>пользованы как направление выбора.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2.2. Каждому студенту персонально кафедра выделяет научного руководителя, с которым необходимо согласовать, утонить или скорректировать выбранную тему.</w:t>
      </w:r>
    </w:p>
    <w:p w:rsidR="00D36BC5" w:rsidRDefault="00D36BC5" w:rsidP="00D36BC5">
      <w:pPr>
        <w:pStyle w:val="2"/>
        <w:ind w:firstLine="567"/>
        <w:jc w:val="both"/>
      </w:pPr>
      <w:r>
        <w:t>2.3. После выбора темы студент, опираясь на конспекты лек</w:t>
      </w:r>
      <w:r>
        <w:softHyphen/>
        <w:t xml:space="preserve">ций, учебную литературу, приступает к подбору научных монографий, пособий и т.п. Необходимую информацию можно получить в </w:t>
      </w:r>
      <w:proofErr w:type="gramStart"/>
      <w:r>
        <w:t>каталогах</w:t>
      </w:r>
      <w:proofErr w:type="gramEnd"/>
      <w:r>
        <w:t xml:space="preserve"> библиотек (в первую очередь – в каталоге Областной научной биб</w:t>
      </w:r>
      <w:r>
        <w:softHyphen/>
        <w:t>лиотеки им. Горького),  в библиотеке ТФ МЭСИ.</w:t>
      </w:r>
    </w:p>
    <w:p w:rsidR="00D36BC5" w:rsidRDefault="00D36BC5" w:rsidP="00D36BC5">
      <w:pPr>
        <w:pStyle w:val="2"/>
        <w:ind w:firstLine="567"/>
        <w:jc w:val="both"/>
      </w:pPr>
      <w:r>
        <w:t>2.4. При изучении подобранной литературы советуем, в первую очередь, обратить внимание на фундаментальные научные источники, раскрывающие главные вопросы темы, а впоследствии дополнить и уточнить составленный список.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Студентам рекомендуется выписывать основные положения по те</w:t>
      </w:r>
      <w:r>
        <w:softHyphen/>
        <w:t>ме с указанием автора, названия работы, страниц. Это даст воз</w:t>
      </w:r>
      <w:r>
        <w:softHyphen/>
        <w:t xml:space="preserve">можность точно воспроизвести </w:t>
      </w:r>
      <w:r>
        <w:lastRenderedPageBreak/>
        <w:t>цитируемые положения, сопоставить различные точки зрения по исследуемым вопросам, а иногда - подго</w:t>
      </w:r>
      <w:r>
        <w:softHyphen/>
        <w:t>товить базовый материал для текста курсовой работы.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2.5. Уяснив общее содержание темы, необходимо составить план работы и проконсультироваться с научным руководителем.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2.6.Согласовав план курсовой работа, тщательно продумав ло</w:t>
      </w:r>
      <w:r>
        <w:softHyphen/>
        <w:t>гику изложения, студент пишет первый (черновой) вариант работы, подлежащий обсуждению с научным руководителем.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2.7.Окончательный, надлежащим образом оформленный, текст курсовой работы сдается научному руководителю для рецензирования  не позднее, чем за 2 недели до нача</w:t>
      </w:r>
      <w:r>
        <w:softHyphen/>
        <w:t xml:space="preserve">ла экзаменационной сессии </w:t>
      </w:r>
    </w:p>
    <w:p w:rsidR="00D36BC5" w:rsidRDefault="00D36BC5" w:rsidP="00D36BC5">
      <w:pPr>
        <w:spacing w:before="100" w:beforeAutospacing="1" w:after="100" w:afterAutospacing="1"/>
      </w:pPr>
      <w:r>
        <w:rPr>
          <w:rStyle w:val="a7"/>
        </w:rPr>
        <w:t> </w:t>
      </w:r>
    </w:p>
    <w:p w:rsidR="00D36BC5" w:rsidRDefault="00D36BC5" w:rsidP="00D36BC5">
      <w:pPr>
        <w:spacing w:before="100" w:beforeAutospacing="1" w:after="100" w:afterAutospacing="1"/>
        <w:jc w:val="center"/>
      </w:pPr>
      <w:r>
        <w:rPr>
          <w:rStyle w:val="a7"/>
        </w:rPr>
        <w:t>3. Защита курсовой работы.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3.1.Работа должна быть защищена до начала экзаменационной сессии.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3.2. Защита курсовой работы означает умение изложить основ</w:t>
      </w:r>
      <w:r>
        <w:softHyphen/>
        <w:t>ное содержание вопросов темы, показать знание источников по теме, ответить на замечания, содержащиеся в рецензии, а также вопросы научного руководителя. При этом студент должен учиться обосновы</w:t>
      </w:r>
      <w:r>
        <w:softHyphen/>
        <w:t xml:space="preserve">вать свою точку зрения, быть лаконичным, по возможности кратким, ясно излагать свои мысли. </w:t>
      </w:r>
    </w:p>
    <w:p w:rsidR="00D36BC5" w:rsidRDefault="00D36BC5" w:rsidP="00D36BC5">
      <w:pPr>
        <w:spacing w:before="100" w:beforeAutospacing="1" w:after="100" w:afterAutospacing="1"/>
        <w:ind w:firstLine="567"/>
      </w:pPr>
      <w:r>
        <w:t>3.3. По результатам защиты выставляется оценка, которая за</w:t>
      </w:r>
      <w:r>
        <w:softHyphen/>
        <w:t>носится в ведомость защиты курсовых работ и зачетную книжку сту</w:t>
      </w:r>
      <w:r>
        <w:softHyphen/>
        <w:t>дента.</w:t>
      </w:r>
    </w:p>
    <w:p w:rsidR="003F6AE9" w:rsidRDefault="00D36BC5" w:rsidP="00D36BC5">
      <w:r>
        <w:rPr>
          <w:rFonts w:eastAsia="Times New Roman"/>
        </w:rPr>
        <w:t>требования :</w:t>
      </w:r>
      <w:proofErr w:type="spellStart"/>
      <w:r>
        <w:rPr>
          <w:rFonts w:eastAsia="Times New Roman"/>
        </w:rPr>
        <w:t>антиплагиат</w:t>
      </w:r>
      <w:proofErr w:type="spellEnd"/>
      <w:r>
        <w:rPr>
          <w:rFonts w:eastAsia="Times New Roman"/>
        </w:rPr>
        <w:t xml:space="preserve"> 50-60%.25 страниц . Ссылки должны быть выполнены в виде квадратных скобок.</w:t>
      </w:r>
    </w:p>
    <w:sectPr w:rsidR="003F6AE9" w:rsidSect="003F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6BC5"/>
    <w:rsid w:val="003F6AE9"/>
    <w:rsid w:val="00D3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6BC5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6BC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6BC5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6BC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36BC5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6BC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6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7513</Characters>
  <Application>Microsoft Office Word</Application>
  <DocSecurity>0</DocSecurity>
  <Lines>62</Lines>
  <Paragraphs>17</Paragraphs>
  <ScaleCrop>false</ScaleCrop>
  <Company>Microsoft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2016-03-04T07:50:00Z</dcterms:created>
  <dcterms:modified xsi:type="dcterms:W3CDTF">2016-03-04T07:50:00Z</dcterms:modified>
</cp:coreProperties>
</file>