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92" w:rsidRDefault="00F45792" w:rsidP="003D5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ЛОГИКА</w:t>
      </w:r>
    </w:p>
    <w:p w:rsidR="00656A02" w:rsidRDefault="003D5D10" w:rsidP="003D5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D10">
        <w:rPr>
          <w:rFonts w:ascii="Times New Roman" w:hAnsi="Times New Roman" w:cs="Times New Roman"/>
          <w:b/>
          <w:sz w:val="28"/>
          <w:szCs w:val="28"/>
        </w:rPr>
        <w:t>Тема15. Опосредованные дедуктивные умозаключения из сложных суждений</w:t>
      </w:r>
    </w:p>
    <w:p w:rsidR="003D5D10" w:rsidRPr="003D5D10" w:rsidRDefault="003D5D10" w:rsidP="003D5D10">
      <w:pPr>
        <w:rPr>
          <w:rFonts w:ascii="Times New Roman" w:hAnsi="Times New Roman" w:cs="Times New Roman"/>
          <w:sz w:val="28"/>
          <w:szCs w:val="28"/>
        </w:rPr>
      </w:pPr>
      <w:r w:rsidRPr="003D5D10">
        <w:rPr>
          <w:rFonts w:ascii="Times New Roman" w:hAnsi="Times New Roman" w:cs="Times New Roman"/>
          <w:sz w:val="28"/>
          <w:szCs w:val="28"/>
        </w:rPr>
        <w:t>1.Условные умозаключения и их виды.</w:t>
      </w:r>
    </w:p>
    <w:p w:rsidR="003D5D10" w:rsidRDefault="003D5D10" w:rsidP="003D5D10">
      <w:pPr>
        <w:rPr>
          <w:rFonts w:ascii="Times New Roman" w:hAnsi="Times New Roman" w:cs="Times New Roman"/>
          <w:sz w:val="28"/>
          <w:szCs w:val="28"/>
        </w:rPr>
      </w:pPr>
      <w:r w:rsidRPr="003D5D10">
        <w:rPr>
          <w:rFonts w:ascii="Times New Roman" w:hAnsi="Times New Roman" w:cs="Times New Roman"/>
          <w:sz w:val="28"/>
          <w:szCs w:val="28"/>
        </w:rPr>
        <w:t>2.Разделительные умозаключения и их виды.</w:t>
      </w:r>
    </w:p>
    <w:p w:rsidR="003D5D10" w:rsidRDefault="003D5D10" w:rsidP="003D5D10">
      <w:pPr>
        <w:rPr>
          <w:rFonts w:ascii="Times New Roman" w:hAnsi="Times New Roman" w:cs="Times New Roman"/>
          <w:sz w:val="28"/>
          <w:szCs w:val="28"/>
        </w:rPr>
      </w:pPr>
    </w:p>
    <w:p w:rsidR="003D5D10" w:rsidRDefault="003D5D10" w:rsidP="003D5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D1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5D10" w:rsidRDefault="003D5D10" w:rsidP="003D5D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5D10">
        <w:rPr>
          <w:rFonts w:ascii="Times New Roman" w:hAnsi="Times New Roman" w:cs="Times New Roman"/>
          <w:b/>
          <w:sz w:val="28"/>
          <w:szCs w:val="28"/>
          <w:u w:val="single"/>
        </w:rPr>
        <w:t>Установите вид условного умозаключения и его правильность:</w:t>
      </w:r>
    </w:p>
    <w:p w:rsidR="003D5D10" w:rsidRDefault="003D5D10" w:rsidP="003D5D10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Нынешняя зима была многоснежной. Значит, следуя народной примете «зима без снега – лето без хлеба», надо ждать хорошего урожая.</w:t>
      </w:r>
    </w:p>
    <w:p w:rsidR="003D5D10" w:rsidRDefault="003D5D10" w:rsidP="003D5D10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мы не изучали философию, то не имели бы правильного понимания законов развития. А так как мы изучаем философию, значит, мы имеем правильное понимание законов развития.</w:t>
      </w:r>
    </w:p>
    <w:p w:rsidR="003D5D10" w:rsidRDefault="003D5D10" w:rsidP="003D5D10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преступление совершил Борис, то он должен знать, с помощью какого оружия это сделано. Однако Борис, не знает, какое оружие использовано при совершении преступления. Значит, он не мог его совершить.</w:t>
      </w:r>
    </w:p>
    <w:p w:rsidR="008314B7" w:rsidRDefault="008314B7" w:rsidP="003D5D10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находится в нищете, тот не может развить своих умственных сил, в ком не развиты умственные силы, тот не способен пользоваться властью выгодным для себя образом; кто не пользуется политической властью, тот не может спастись от угнетения, то есть от нищеты, то есть и от невежества» (Н. Г. Чернышевский).</w:t>
      </w:r>
    </w:p>
    <w:p w:rsidR="008314B7" w:rsidRPr="00DC78C2" w:rsidRDefault="008314B7" w:rsidP="003D5D10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8C2">
        <w:rPr>
          <w:rFonts w:ascii="Times New Roman" w:hAnsi="Times New Roman" w:cs="Times New Roman"/>
          <w:b/>
          <w:sz w:val="28"/>
          <w:szCs w:val="28"/>
        </w:rPr>
        <w:t>2.</w:t>
      </w:r>
      <w:r w:rsidR="00063385" w:rsidRPr="00DC78C2">
        <w:rPr>
          <w:rFonts w:ascii="Times New Roman" w:hAnsi="Times New Roman" w:cs="Times New Roman"/>
          <w:b/>
          <w:sz w:val="28"/>
          <w:szCs w:val="28"/>
          <w:u w:val="single"/>
        </w:rPr>
        <w:t>Установите правильность следующих условно-категорических умозаключений:</w:t>
      </w:r>
    </w:p>
    <w:p w:rsidR="00063385" w:rsidRDefault="00063385" w:rsidP="003D5D10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многого не знаешь, то приходится придумывать. А так как ребенок многого не знает, то поэтому он многое и придумывает.</w:t>
      </w:r>
    </w:p>
    <w:p w:rsidR="00063385" w:rsidRDefault="00063385" w:rsidP="003D5D10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чужому счастью завидует, тот своего не увидит (грузинская пословица). А так как мы чужому счастью не завидуем, значит, будем счастливы.</w:t>
      </w:r>
    </w:p>
    <w:p w:rsidR="00063385" w:rsidRDefault="00063385" w:rsidP="003D5D10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ласточки низко над землей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летают-быть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ненастью. Завтра ненастья не будет, так как ласточки сегодня летали высоко.</w:t>
      </w:r>
    </w:p>
    <w:p w:rsidR="00DC78C2" w:rsidRDefault="00DC78C2" w:rsidP="00DC78C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8C2" w:rsidRPr="00DC78C2" w:rsidRDefault="00DC78C2" w:rsidP="00DC78C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8C2" w:rsidRDefault="00DC78C2" w:rsidP="00DC78C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8C2" w:rsidRDefault="00DC78C2" w:rsidP="00DC78C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8C2" w:rsidRPr="00DC78C2" w:rsidRDefault="00DC78C2" w:rsidP="00DC78C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8C2">
        <w:rPr>
          <w:rFonts w:ascii="Times New Roman" w:hAnsi="Times New Roman" w:cs="Times New Roman"/>
          <w:b/>
          <w:sz w:val="28"/>
          <w:szCs w:val="28"/>
          <w:u w:val="single"/>
        </w:rPr>
        <w:t>Являются ли правильными следующие разделительно-категорические умозаключения?</w:t>
      </w:r>
    </w:p>
    <w:p w:rsidR="00DC78C2" w:rsidRDefault="00DC78C2" w:rsidP="00DC78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8C2" w:rsidRDefault="00DC78C2" w:rsidP="00DC78C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может быть доктором наук или доцентом. А так как заведующий кафедрой права не является доцентом. А так как заведующий кафедрой права не является доцентом, значит, он доктор наук.</w:t>
      </w:r>
    </w:p>
    <w:p w:rsidR="00DC78C2" w:rsidRDefault="00DC78C2" w:rsidP="00DC78C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 в магазине мог возникнуть в результате самовозгорания, неосторожного обращения с огнем или поджога. Расследование показало, что здесь не было ни поджога, ни самовозгорания. Значит, пожар возник в результате самовозгорания.</w:t>
      </w:r>
    </w:p>
    <w:p w:rsidR="00102CF7" w:rsidRDefault="00DC78C2" w:rsidP="00DC78C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суждение может быть либо истинным, либо ложным. А так как суждение</w:t>
      </w:r>
      <w:r w:rsidR="00102CF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02CF7">
        <w:rPr>
          <w:rFonts w:ascii="Times New Roman" w:hAnsi="Times New Roman" w:cs="Times New Roman"/>
          <w:sz w:val="28"/>
          <w:szCs w:val="28"/>
        </w:rPr>
        <w:t>Аристотель-древнегреческий</w:t>
      </w:r>
      <w:proofErr w:type="gramEnd"/>
      <w:r w:rsidR="00102CF7">
        <w:rPr>
          <w:rFonts w:ascii="Times New Roman" w:hAnsi="Times New Roman" w:cs="Times New Roman"/>
          <w:sz w:val="28"/>
          <w:szCs w:val="28"/>
        </w:rPr>
        <w:t xml:space="preserve"> философ» не является ложным, значит, оно-истинное.</w:t>
      </w:r>
    </w:p>
    <w:p w:rsidR="00102CF7" w:rsidRDefault="00102CF7" w:rsidP="00DC78C2">
      <w:pPr>
        <w:pStyle w:val="a3"/>
        <w:ind w:firstLine="69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965CE">
        <w:rPr>
          <w:rFonts w:ascii="Times New Roman" w:hAnsi="Times New Roman" w:cs="Times New Roman"/>
          <w:sz w:val="28"/>
          <w:szCs w:val="28"/>
          <w:u w:val="single"/>
        </w:rPr>
        <w:t>Приняв суждения, данные ниже, за одну из посылок, сформулируйте письменно для каждого случая условн</w:t>
      </w:r>
      <w:proofErr w:type="gramStart"/>
      <w:r w:rsidRPr="003965CE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965CE" w:rsidRPr="003965CE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Pr="003965CE">
        <w:rPr>
          <w:rFonts w:ascii="Times New Roman" w:hAnsi="Times New Roman" w:cs="Times New Roman"/>
          <w:sz w:val="28"/>
          <w:szCs w:val="28"/>
          <w:u w:val="single"/>
        </w:rPr>
        <w:t xml:space="preserve"> категорическое или разделительно-категорическое умозаключение, которое было бы правильным:</w:t>
      </w:r>
    </w:p>
    <w:p w:rsidR="003965CE" w:rsidRDefault="003965CE" w:rsidP="00DC78C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3965CE">
        <w:rPr>
          <w:rFonts w:ascii="Times New Roman" w:hAnsi="Times New Roman" w:cs="Times New Roman"/>
          <w:sz w:val="28"/>
          <w:szCs w:val="28"/>
        </w:rPr>
        <w:t>Если человек не уяснил себе элементарных логических правил, то он не сможет их применять в своей практике.</w:t>
      </w:r>
    </w:p>
    <w:p w:rsidR="003965CE" w:rsidRDefault="003965CE" w:rsidP="00DC78C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логическая операция является обобщением или ограничением понятия и ничем иным.</w:t>
      </w:r>
    </w:p>
    <w:p w:rsidR="003965CE" w:rsidRDefault="003965CE" w:rsidP="00DC78C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бы я знал, к чему может привести моя неосторожная реплика, я бы молчал весь вечер.</w:t>
      </w:r>
    </w:p>
    <w:p w:rsidR="00D42878" w:rsidRDefault="00D42878" w:rsidP="00DC78C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</w:p>
    <w:p w:rsidR="00D42878" w:rsidRPr="00D42878" w:rsidRDefault="00D42878" w:rsidP="00503CA6">
      <w:pPr>
        <w:pStyle w:val="a3"/>
        <w:ind w:firstLine="69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878">
        <w:rPr>
          <w:rFonts w:ascii="Times New Roman" w:hAnsi="Times New Roman" w:cs="Times New Roman"/>
          <w:b/>
          <w:sz w:val="28"/>
          <w:szCs w:val="28"/>
          <w:u w:val="single"/>
        </w:rPr>
        <w:t>Рекомендуемая литература:</w:t>
      </w:r>
      <w:bookmarkStart w:id="0" w:name="_GoBack"/>
      <w:bookmarkEnd w:id="0"/>
    </w:p>
    <w:p w:rsidR="00D42878" w:rsidRDefault="00D42878" w:rsidP="00DC78C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Е.А., Логика.- М., 1996.-Разд.3.-Гл.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878" w:rsidRPr="00D42878" w:rsidRDefault="00D42878" w:rsidP="00DC78C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 В.И., Старченко А.А. Логика: Учебник для юр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узов.-М.,1995.-Гл.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7491A">
        <w:rPr>
          <w:rFonts w:ascii="Times New Roman" w:hAnsi="Times New Roman" w:cs="Times New Roman"/>
          <w:sz w:val="28"/>
          <w:szCs w:val="28"/>
        </w:rPr>
        <w:t>.</w:t>
      </w:r>
    </w:p>
    <w:p w:rsidR="00D42878" w:rsidRPr="00D42878" w:rsidRDefault="00D42878" w:rsidP="00DC78C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</w:p>
    <w:p w:rsidR="00DC78C2" w:rsidRPr="00DC78C2" w:rsidRDefault="00DC78C2" w:rsidP="00102C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78C2" w:rsidRPr="00DC78C2" w:rsidRDefault="00DC78C2" w:rsidP="00DC78C2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DC78C2" w:rsidRPr="00DC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0106B"/>
    <w:multiLevelType w:val="hybridMultilevel"/>
    <w:tmpl w:val="077A43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E14B2"/>
    <w:multiLevelType w:val="hybridMultilevel"/>
    <w:tmpl w:val="6540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95"/>
    <w:rsid w:val="00063385"/>
    <w:rsid w:val="0007491A"/>
    <w:rsid w:val="00102CF7"/>
    <w:rsid w:val="003965CE"/>
    <w:rsid w:val="003D5D10"/>
    <w:rsid w:val="00503CA6"/>
    <w:rsid w:val="00656A02"/>
    <w:rsid w:val="008314B7"/>
    <w:rsid w:val="00BD2195"/>
    <w:rsid w:val="00D42878"/>
    <w:rsid w:val="00DC78C2"/>
    <w:rsid w:val="00F4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2016-02-06T20:51:00Z</dcterms:created>
  <dcterms:modified xsi:type="dcterms:W3CDTF">2016-02-06T21:54:00Z</dcterms:modified>
</cp:coreProperties>
</file>