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E" w:rsidRPr="0072590A" w:rsidRDefault="008F1B9E" w:rsidP="008F1B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15 </w:t>
      </w:r>
      <w:r w:rsidRPr="0072590A">
        <w:rPr>
          <w:sz w:val="28"/>
          <w:szCs w:val="28"/>
        </w:rPr>
        <w:t>страниц машинописного текста в редакторе «</w:t>
      </w:r>
      <w:r w:rsidRPr="0072590A">
        <w:rPr>
          <w:sz w:val="28"/>
          <w:szCs w:val="28"/>
          <w:lang w:val="en-US"/>
        </w:rPr>
        <w:t>Word</w:t>
      </w:r>
      <w:r w:rsidRPr="0072590A">
        <w:rPr>
          <w:sz w:val="28"/>
          <w:szCs w:val="28"/>
        </w:rPr>
        <w:t xml:space="preserve">» шрифтом </w:t>
      </w:r>
      <w:r w:rsidRPr="0072590A">
        <w:rPr>
          <w:sz w:val="28"/>
          <w:szCs w:val="28"/>
          <w:lang w:val="en-US"/>
        </w:rPr>
        <w:t>Tims</w:t>
      </w:r>
      <w:r w:rsidRPr="0072590A"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New</w:t>
      </w:r>
      <w:r w:rsidRPr="0072590A"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Roman</w:t>
      </w:r>
      <w:r w:rsidRPr="0072590A">
        <w:rPr>
          <w:sz w:val="28"/>
          <w:szCs w:val="28"/>
        </w:rPr>
        <w:t xml:space="preserve"> - 14 через 1,5 интервала на одной стороне бумаги.</w:t>
      </w:r>
    </w:p>
    <w:p w:rsidR="008F1B9E" w:rsidRPr="0072590A" w:rsidRDefault="008F1B9E" w:rsidP="008F1B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Рефераты должны быть оформлены соответствующим образом: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pacing w:val="-1"/>
          <w:sz w:val="28"/>
          <w:szCs w:val="28"/>
        </w:rPr>
        <w:t xml:space="preserve">титульный лист (1 с.) с наименованием темы, а также с указанием </w:t>
      </w:r>
      <w:r w:rsidRPr="0072590A">
        <w:rPr>
          <w:spacing w:val="-2"/>
          <w:sz w:val="28"/>
          <w:szCs w:val="28"/>
        </w:rPr>
        <w:t xml:space="preserve">фамилии, имени и отчества студента и фамилии, имени, отчества, </w:t>
      </w:r>
      <w:r w:rsidRPr="0072590A">
        <w:rPr>
          <w:sz w:val="28"/>
          <w:szCs w:val="28"/>
        </w:rPr>
        <w:t>ученой степени и ученого звания руководителя;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план реферата (1 с);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введение (1-2 с);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содержание работы, состоящее из 2-3 вопросов (параграфов);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заключение (1-3 с);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список литературы;</w:t>
      </w:r>
    </w:p>
    <w:p w:rsidR="008F1B9E" w:rsidRPr="0072590A" w:rsidRDefault="008F1B9E" w:rsidP="008F1B9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590A">
        <w:rPr>
          <w:spacing w:val="-2"/>
          <w:sz w:val="28"/>
          <w:szCs w:val="28"/>
        </w:rPr>
        <w:t>приложения.</w:t>
      </w:r>
    </w:p>
    <w:p w:rsidR="008F1B9E" w:rsidRPr="0072590A" w:rsidRDefault="008F1B9E" w:rsidP="008F1B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Работа начинается с титульного листа и плана - оглавления. Образцы их представлены в приложениях 1 и 2.</w:t>
      </w:r>
    </w:p>
    <w:p w:rsidR="008F1B9E" w:rsidRPr="0072590A" w:rsidRDefault="008F1B9E" w:rsidP="008F1B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2590A">
        <w:rPr>
          <w:sz w:val="28"/>
          <w:szCs w:val="28"/>
        </w:rPr>
        <w:t>Текст следует печатать, соблюдая следующие размеры полей:</w:t>
      </w:r>
    </w:p>
    <w:p w:rsidR="008F1B9E" w:rsidRPr="0072590A" w:rsidRDefault="008F1B9E" w:rsidP="008F1B9E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Верхнее поле составляет не менее 20 мм.</w:t>
      </w:r>
    </w:p>
    <w:p w:rsidR="008F1B9E" w:rsidRPr="0072590A" w:rsidRDefault="008F1B9E" w:rsidP="008F1B9E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Нижнее поле составляет не менее 20 мм.</w:t>
      </w:r>
    </w:p>
    <w:p w:rsidR="008F1B9E" w:rsidRPr="0072590A" w:rsidRDefault="008F1B9E" w:rsidP="008F1B9E">
      <w:pPr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72590A">
        <w:rPr>
          <w:b/>
          <w:bCs/>
          <w:sz w:val="28"/>
          <w:szCs w:val="28"/>
        </w:rPr>
        <w:t>Правое поле составляет не менее 15 мм.</w:t>
      </w:r>
    </w:p>
    <w:p w:rsidR="008F1B9E" w:rsidRDefault="008F1B9E" w:rsidP="008F1B9E">
      <w:pPr>
        <w:shd w:val="clear" w:color="auto" w:fill="FFFFFF"/>
        <w:spacing w:line="360" w:lineRule="auto"/>
        <w:ind w:left="720" w:firstLine="720"/>
        <w:jc w:val="both"/>
        <w:rPr>
          <w:b/>
          <w:bCs/>
          <w:sz w:val="28"/>
          <w:szCs w:val="28"/>
        </w:rPr>
      </w:pPr>
      <w:r w:rsidRPr="0072590A">
        <w:rPr>
          <w:b/>
          <w:bCs/>
          <w:sz w:val="28"/>
          <w:szCs w:val="28"/>
        </w:rPr>
        <w:t xml:space="preserve">Левое поле составляет не менее 30 мм. </w:t>
      </w:r>
    </w:p>
    <w:p w:rsidR="004717A8" w:rsidRDefault="008F1B9E" w:rsidP="008F1B9E">
      <w:r w:rsidRPr="0072590A">
        <w:rPr>
          <w:sz w:val="28"/>
          <w:szCs w:val="28"/>
        </w:rPr>
        <w:t xml:space="preserve">Сноски печатаются шрифтом </w:t>
      </w:r>
      <w:r w:rsidRPr="0072590A">
        <w:rPr>
          <w:sz w:val="28"/>
          <w:szCs w:val="28"/>
          <w:lang w:val="en-US"/>
        </w:rPr>
        <w:t>Tims</w:t>
      </w:r>
      <w:r w:rsidRPr="0072590A"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New</w:t>
      </w:r>
      <w:r w:rsidRPr="0072590A">
        <w:rPr>
          <w:sz w:val="28"/>
          <w:szCs w:val="28"/>
        </w:rPr>
        <w:t xml:space="preserve"> </w:t>
      </w:r>
      <w:r w:rsidRPr="0072590A">
        <w:rPr>
          <w:sz w:val="28"/>
          <w:szCs w:val="28"/>
          <w:lang w:val="en-US"/>
        </w:rPr>
        <w:t>Roman</w:t>
      </w:r>
      <w:r w:rsidRPr="007259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590A">
        <w:rPr>
          <w:sz w:val="28"/>
          <w:szCs w:val="28"/>
        </w:rPr>
        <w:t xml:space="preserve"> 10   через 1,5 интервала. Названия параграфов и подзаголовки вопросов отделяются от основного текста пробелом в 3 интервала (1,5 х 2). Нумерация страниц производится последовательно, начиная с 3-й страницы, т.е. после титульного листа и </w:t>
      </w:r>
      <w:r w:rsidRPr="0072590A">
        <w:rPr>
          <w:spacing w:val="-1"/>
          <w:sz w:val="28"/>
          <w:szCs w:val="28"/>
        </w:rPr>
        <w:t xml:space="preserve">плана работы. Приведенные в тексте или в сносках названия литературных </w:t>
      </w:r>
      <w:r w:rsidRPr="0072590A">
        <w:rPr>
          <w:sz w:val="28"/>
          <w:szCs w:val="28"/>
        </w:rPr>
        <w:t xml:space="preserve">источников, список литературы оформляется в соответствии с правилами </w:t>
      </w:r>
      <w:r w:rsidRPr="0072590A">
        <w:rPr>
          <w:spacing w:val="-2"/>
          <w:sz w:val="28"/>
          <w:szCs w:val="28"/>
        </w:rPr>
        <w:t xml:space="preserve">библиографического описания произведений печати. Образец оформления </w:t>
      </w:r>
      <w:r w:rsidRPr="0072590A">
        <w:rPr>
          <w:sz w:val="28"/>
          <w:szCs w:val="28"/>
        </w:rPr>
        <w:t>списка литературы дан в приложении 3. Листы реферата должны</w:t>
      </w:r>
    </w:p>
    <w:sectPr w:rsidR="004717A8" w:rsidSect="0047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299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B9E"/>
    <w:rsid w:val="004717A8"/>
    <w:rsid w:val="008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2016-02-12T09:49:00Z</dcterms:created>
  <dcterms:modified xsi:type="dcterms:W3CDTF">2016-02-12T09:49:00Z</dcterms:modified>
</cp:coreProperties>
</file>