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курсовой работы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по выполнению курсовой работы</w:t>
      </w:r>
    </w:p>
    <w:p w:rsidR="007247CC" w:rsidRPr="007247CC" w:rsidRDefault="007247CC" w:rsidP="007247CC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курсовой работы является одной из важнейших форм самостоятельной работы студентов по изучению дисциплины «Государственные и муниципальные финансы»</w:t>
      </w:r>
      <w:r w:rsidRPr="00724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ее подготовки студенты глубоко и всесторонне знакомятся с важнейшими и наиболее сложными проблемами в сфере государственных и муниципальных финансов, учатся анализировать современные явления в этой области, делать на основе анализа правильные, научно-обоснованные теоретические и практические выводы.</w:t>
      </w:r>
    </w:p>
    <w:p w:rsidR="007247CC" w:rsidRPr="007247CC" w:rsidRDefault="007247CC" w:rsidP="007247CC">
      <w:pPr>
        <w:shd w:val="clear" w:color="auto" w:fill="FFFFFF"/>
        <w:tabs>
          <w:tab w:val="left" w:pos="11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курсовой работы проводится с целью </w:t>
      </w:r>
      <w:r w:rsidRPr="007247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формирования общепрофессиональных компетенций и способностей к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работе, позволяющих:</w:t>
      </w:r>
    </w:p>
    <w:p w:rsidR="007247CC" w:rsidRPr="007247CC" w:rsidRDefault="007247CC" w:rsidP="007247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поиск и использование информации (в том числе справочной, нормативной и правовой), сбор данных с применением </w:t>
      </w:r>
      <w:r w:rsidRPr="007247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современных информационных технологий, необходимых для решения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задач;</w:t>
      </w:r>
    </w:p>
    <w:p w:rsidR="007247CC" w:rsidRPr="007247CC" w:rsidRDefault="007247CC" w:rsidP="007247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инструментальные средства для обработки данных в соответствии с поставленной задачей, применяя современный математический и статистический аппарат, программные продукты;</w:t>
      </w:r>
    </w:p>
    <w:p w:rsidR="007247CC" w:rsidRPr="007247CC" w:rsidRDefault="007247CC" w:rsidP="007247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результаты расчетов, используя современные методы интерпретации данных, обосновывать полученные выводы.</w:t>
      </w:r>
    </w:p>
    <w:p w:rsidR="007247CC" w:rsidRPr="007247CC" w:rsidRDefault="007247CC" w:rsidP="007247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Курсовая работа может стать составной частью выпускной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работы.</w:t>
      </w:r>
    </w:p>
    <w:p w:rsidR="007247CC" w:rsidRPr="007247CC" w:rsidRDefault="007247CC" w:rsidP="007247C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Темы курсовых работ предлагаются студентам на выбор.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имеет право выбрать одну из заявленных кафедрой тем или тема </w:t>
      </w:r>
      <w:r w:rsidRPr="007247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курсовой работы может быть предложена студентом при условии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им ее целесообразности.</w:t>
      </w:r>
    </w:p>
    <w:p w:rsidR="007247CC" w:rsidRPr="007247CC" w:rsidRDefault="007247CC" w:rsidP="007247C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Тема курсовой работы, предложенная студентом, утверждается заведующим кафедрой (его заместителем) в течение пяти рабочих дней после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заявления.</w:t>
      </w:r>
    </w:p>
    <w:p w:rsidR="007247CC" w:rsidRPr="007247CC" w:rsidRDefault="007247CC" w:rsidP="007247C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Изменение или уточнение темы курсовой работы возможно на основании личного заявления студента не позднее, чем за месяц до установленного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защиты курсовой работы.</w:t>
      </w:r>
    </w:p>
    <w:p w:rsidR="007247CC" w:rsidRPr="007247CC" w:rsidRDefault="007247CC" w:rsidP="007247C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если студент не выбрал тему курсовой работы в назначенный срок, кафедра назначает ему тему работы без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студента на ее изменение или уточнение.</w:t>
      </w:r>
    </w:p>
    <w:p w:rsidR="007247CC" w:rsidRPr="007247CC" w:rsidRDefault="007247CC" w:rsidP="007247C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(копия) о закреплении темы работы за студентом и </w:t>
      </w:r>
      <w:r w:rsidRPr="007247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назначении руководителя размещается на информационном сайте кафедры «Экономика и финансы»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рабочего дня после подписания.</w:t>
      </w:r>
    </w:p>
    <w:p w:rsidR="007247CC" w:rsidRPr="007247CC" w:rsidRDefault="007247CC" w:rsidP="007247C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согласовать план курсовой работы с руководителем в течение 10 календарных дней после утверждения темы работы.</w:t>
      </w:r>
    </w:p>
    <w:p w:rsidR="007247CC" w:rsidRPr="007247CC" w:rsidRDefault="007247CC" w:rsidP="007247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обучающиеся по заочной форме, обязаны представить </w:t>
      </w:r>
      <w:r w:rsidRPr="007247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электронный вариант курсовой работы по электронной почте не позднее чем за три </w:t>
      </w:r>
      <w:r w:rsidRPr="007247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недели до установленного срока, а на бумажном носителе - не позднее чем за одну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неделю до установленного срока в период </w:t>
      </w:r>
      <w:proofErr w:type="spell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экзаменационно-установочных</w:t>
      </w:r>
      <w:proofErr w:type="spell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сессий.</w:t>
      </w:r>
    </w:p>
    <w:p w:rsidR="007247CC" w:rsidRPr="007247CC" w:rsidRDefault="007247CC" w:rsidP="007247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последнем листе текста курсовой работы студент ставит свою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дату представления работы на кафедру.</w:t>
      </w:r>
    </w:p>
    <w:p w:rsidR="007247CC" w:rsidRPr="007247CC" w:rsidRDefault="007247CC" w:rsidP="007247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регистрирует представленную работу в день ее представления.</w:t>
      </w:r>
    </w:p>
    <w:p w:rsidR="007247CC" w:rsidRPr="007247CC" w:rsidRDefault="007247CC" w:rsidP="007247CC">
      <w:pPr>
        <w:shd w:val="clear" w:color="auto" w:fill="FFFFFF"/>
        <w:tabs>
          <w:tab w:val="left" w:pos="1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в обязательном порядке проверяется кафедрой в системе «</w:t>
      </w:r>
      <w:proofErr w:type="spell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Отчет о результатах проверки в системе «</w:t>
      </w:r>
      <w:proofErr w:type="spell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передается руководителю курсовой работы в течение двух рабочих дней после представления работы на кафедру. В случае выявления более 15% неправомерных заимствований в объеме курсовой работы, руководитель возвращает курсовую работу на доработку.</w:t>
      </w:r>
    </w:p>
    <w:p w:rsidR="007247CC" w:rsidRPr="007247CC" w:rsidRDefault="007247CC" w:rsidP="007247C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принимает окончательное решение о правомерности использования заимствований в курсовой работе на основе анализа отчета о результатах проверки в системе «</w:t>
      </w:r>
      <w:proofErr w:type="spell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47CC" w:rsidRPr="007247CC" w:rsidRDefault="007247CC" w:rsidP="007247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проводится не позднее чем за одну неделю до даты окончания семестра в соответствии с расписанием, для заочной формы обучения - в период проведения </w:t>
      </w:r>
      <w:proofErr w:type="spell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экзаменационно-установочных</w:t>
      </w:r>
      <w:proofErr w:type="spell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сессий.</w:t>
      </w:r>
    </w:p>
    <w:p w:rsidR="007247CC" w:rsidRPr="007247CC" w:rsidRDefault="007247CC" w:rsidP="007247C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защит курсовых работ размещается на информационно-образовательном портале Краснодарского филиала </w:t>
      </w:r>
      <w:proofErr w:type="spell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странице кафедры) и на информационном стенде не позднее чем за две недели до даты защиты.</w:t>
      </w:r>
    </w:p>
    <w:p w:rsidR="007247CC" w:rsidRPr="007247CC" w:rsidRDefault="007247CC" w:rsidP="007247C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обязан явиться на защиту курсовой работы в назначенное руководителем время.</w:t>
      </w:r>
    </w:p>
    <w:p w:rsidR="007247CC" w:rsidRPr="007247CC" w:rsidRDefault="007247CC" w:rsidP="007247C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защиты курсовой работы в зачетной книжке студента делается запись о теме курсовой работы, дате ее защиты и оценке по пятибалльной системе, которая заверяется подписью руководителя.</w:t>
      </w:r>
    </w:p>
    <w:p w:rsidR="007247CC" w:rsidRPr="007247CC" w:rsidRDefault="007247CC" w:rsidP="007247CC">
      <w:pPr>
        <w:shd w:val="clear" w:color="auto" w:fill="FFFFFF"/>
        <w:tabs>
          <w:tab w:val="left" w:pos="11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случае несогласия студента с оценкой курсовой работы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руководителем, он подает апелляцию на имя заведующего кафедрой, на </w:t>
      </w:r>
      <w:r w:rsidRPr="007247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которой работает руководитель курсовой работы, в течение трех </w:t>
      </w:r>
      <w:r w:rsidRPr="007247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календарных дней, следующих за датой защиты. Повторная защита курсовой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проводится в присутствии апелляционной комиссии, созданной из трех преподавателей кафедры, в течение пяти рабочих дней после поступления заявления студента.</w:t>
      </w:r>
    </w:p>
    <w:p w:rsidR="007247CC" w:rsidRPr="007247CC" w:rsidRDefault="007247CC" w:rsidP="007247CC">
      <w:pPr>
        <w:shd w:val="clear" w:color="auto" w:fill="FFFFFF"/>
        <w:tabs>
          <w:tab w:val="left" w:pos="12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Студент, не выполнивший в срок курсовую работу или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получивший неудовлетворительную оценку на защите, не допускается к сдаче экзамена по соответствующей дисциплине.</w:t>
      </w:r>
    </w:p>
    <w:p w:rsidR="007247CC" w:rsidRPr="007247CC" w:rsidRDefault="007247CC" w:rsidP="007247C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не защитивший курсовую работу в установленный срок, должен подготовить и защитить курсовую работу в период ликвидации академической задолженности.</w:t>
      </w:r>
    </w:p>
    <w:p w:rsidR="007247CC" w:rsidRPr="007247CC" w:rsidRDefault="007247CC" w:rsidP="007247C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курсовой работы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элементами курсовой работы являются: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Введение.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Основная часть (2 главы, по 2–3 параграфа в каждой главе).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Список использованных источников (и </w:t>
      </w:r>
      <w:proofErr w:type="spell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Приложения (по необходимости).</w:t>
      </w:r>
    </w:p>
    <w:p w:rsidR="007247CC" w:rsidRPr="007247CC" w:rsidRDefault="007247CC" w:rsidP="007247CC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Введение.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введении обосновываются выбор темы, ее актуальность и практическая значимость, определяются цели и задачи исследования, конкретизируются объект и предмет,</w:t>
      </w:r>
      <w:r w:rsidRPr="007247CC">
        <w:rPr>
          <w:rFonts w:ascii="Courier New" w:eastAsia="MS Mincho" w:hAnsi="Courier New" w:cs="Courier New"/>
          <w:sz w:val="28"/>
          <w:szCs w:val="20"/>
          <w:lang w:eastAsia="ru-RU"/>
        </w:rPr>
        <w:t xml:space="preserve"> </w:t>
      </w:r>
      <w:r w:rsidRPr="007247CC">
        <w:rPr>
          <w:rFonts w:ascii="Times New Roman" w:eastAsia="MS Mincho" w:hAnsi="Times New Roman" w:cs="Courier New"/>
          <w:sz w:val="28"/>
          <w:szCs w:val="20"/>
          <w:lang w:eastAsia="ru-RU"/>
        </w:rPr>
        <w:t>теоретико-методологическая и информационно-эмпирическая база, структура и логика исследования.</w:t>
      </w:r>
      <w:r w:rsidRPr="007247C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7247CC" w:rsidRPr="007247CC" w:rsidRDefault="007247CC" w:rsidP="007247CC">
      <w:pPr>
        <w:spacing w:after="0" w:line="360" w:lineRule="auto"/>
        <w:ind w:firstLine="600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247CC">
        <w:rPr>
          <w:rFonts w:ascii="Times New Roman" w:eastAsia="MS Mincho" w:hAnsi="Times New Roman" w:cs="Times New Roman"/>
          <w:sz w:val="28"/>
          <w:szCs w:val="24"/>
          <w:lang w:eastAsia="ru-RU"/>
        </w:rPr>
        <w:t>Написание введения начинают с обоснования актуальности темы. Затем кратко анализируют степень ее разработанности в экономической литературе, указывая, какие авторы исследуют данную проблему в своих работах, какие аспекты проблемы разработаны, а какие нуждаются в дальнейшем изучении. Цель работы формулируется в соответствии с ее названием, это обусловлено тем, что цель работы должна раскрывать ее основную идею.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7CC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Вместе с тем цель работы должна быть сформулирована таким образом, чтобы она отражала не только анализ проблемы, но и направления ее решения.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 в работе ставятся задачи, которые решаются в ходе глубокого и всестороннего освещения основных вопросов темы (раскрытия вопросов плана).</w:t>
      </w:r>
      <w:r w:rsidRPr="007247CC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</w:t>
      </w:r>
    </w:p>
    <w:p w:rsidR="007247CC" w:rsidRPr="007247CC" w:rsidRDefault="007247CC" w:rsidP="007247CC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MS Mincho" w:hAnsi="Times New Roman" w:cs="Times New Roman"/>
          <w:sz w:val="28"/>
          <w:szCs w:val="24"/>
          <w:lang w:eastAsia="ru-RU"/>
        </w:rPr>
        <w:t>Объектом исследования выступает процесс или явление, изучаемое в работе, предметом – избранная для анализа сфера деятельности объекта.</w:t>
      </w:r>
    </w:p>
    <w:p w:rsidR="007247CC" w:rsidRPr="007247CC" w:rsidRDefault="007247CC" w:rsidP="00724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CC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Теоретической </w:t>
      </w:r>
      <w:r w:rsidRPr="007247CC">
        <w:rPr>
          <w:rFonts w:ascii="Times New Roman" w:eastAsia="Times New Roman" w:hAnsi="Times New Roman" w:cs="Times New Roman"/>
          <w:sz w:val="28"/>
          <w:szCs w:val="20"/>
          <w:lang w:eastAsia="ru-RU"/>
        </w:rPr>
        <w:t>и методологической</w:t>
      </w:r>
      <w:r w:rsidRPr="007247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247CC">
        <w:rPr>
          <w:rFonts w:ascii="Times New Roman" w:eastAsia="MS Mincho" w:hAnsi="Times New Roman" w:cs="Times New Roman"/>
          <w:sz w:val="28"/>
          <w:szCs w:val="20"/>
          <w:lang w:eastAsia="ru-RU"/>
        </w:rPr>
        <w:t>базой исследования служат</w:t>
      </w:r>
      <w:r w:rsidRPr="007247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концепции и положения, представленные в трудах отечественных и зарубежных ученых в области экономики и финансов, исследовавших различные аспекты избранной темы, материалы периодической печати и научно-практических конференций, законодательные и нормативные документы. Следует указать, какие методы исследования применены в работе - общенаучные методы познания экономический явлений и процессов (диалектический, системный подходы), а также специальные методы исследования (финансовый, статистический, экономико-математический анализ, моделирование, экспертные оценки и пр.).</w:t>
      </w:r>
    </w:p>
    <w:p w:rsidR="007247CC" w:rsidRPr="007247CC" w:rsidRDefault="007247CC" w:rsidP="007247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качестве информационно-эмпирической базы исследования может рассматриваться содержание монографий, научных статей, тезисов докладов и иных публикаций отечественных и зарубежных специалистов по изучаемой проблеме, статистические данные, опубликованные в экономической литературе, периодической печати, информационные, аналитические, методические материалы, данные финансовой отчетности предприятий, информационные ресурсы Интернет. </w:t>
      </w:r>
    </w:p>
    <w:p w:rsidR="007247CC" w:rsidRPr="007247CC" w:rsidRDefault="007247CC" w:rsidP="007247CC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247CC">
        <w:rPr>
          <w:rFonts w:ascii="Times New Roman" w:eastAsia="MS Mincho" w:hAnsi="Times New Roman" w:cs="Courier New"/>
          <w:sz w:val="28"/>
          <w:szCs w:val="20"/>
          <w:lang w:eastAsia="ru-RU"/>
        </w:rPr>
        <w:t>При описании структуры и логики исследования указывают, из каких структурных элементов состоит работа (введение, 2 главы, заключение), приводят краткое описание их содержания.</w:t>
      </w:r>
      <w:r w:rsidRPr="007247C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введения — 1-1,5 страницы.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часть.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Курсовая работа должна включать 2 главы, состоящие, в свою очередь, из 2–3 параграфов. Каждую главу целесообразно завершать краткими выводами. Это усиливает логику проводимого исследования. Содержание глав основной части должно точно соответствовать теме курсовой работы и полностью ее раскрывать. Названия глав и параграфов должны быть краткими, состоять из ключевых слов и нести основную смысловую нагрузку. Особое внимание студент должен уделять языку и стилю написания курсовой работы, что свидетельствует об общем уровне подготовки и профессиональной культуре. Редактирование курсовой работы осуществляется самостоятельно студентом — автором работы.</w:t>
      </w:r>
    </w:p>
    <w:p w:rsidR="007247CC" w:rsidRPr="007247CC" w:rsidRDefault="007247CC" w:rsidP="00724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глава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общетеоретический характер. В ней рассматриваются работы отечественных и зарубежных авторов по теории и практике проблем, анализируемых в курсовой работе, и возможных направлений их решения, дается их оценка, обосновываются собственные позиции студента. </w:t>
      </w:r>
      <w:r w:rsidRPr="007247C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 написании главы используют законодательные материалы, постановления правительства, специальные монографии, статьи в экономической периодике по избранной теме.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служит теоретическим обоснованием предложений и обобщений, сформулированных студентом в следующих главах.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глава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аналитический и рекомендательный характер, она включает анализ финансовых показателей (с применением современных методов и моделей и пакетов прикладных программ) и обоснованные предложения (рекомендации). Студент не должен ограничиваться простой констатацией фактов. Он должен выявить тенденции развития объекта, вскрыть недостатки и проанализировать причины, их обусловившие, предложить способы возможного разрешения возникших проблем. Проведенный в данной главе анализ исследуемой проблемы с учетом прогрессивного отечественного и зарубежного опыта служит базой для разработки конкретных предложений. От того, насколько полно и качественно проведен анализ, зависит обоснованность сформулированных выводов.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параграфы курсовой работы должны иметь примерно равный объем и быть логически связаны между собой. Общий объем курсовой работы — 30-35 страниц. 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Заключение.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 последовательно и кратко излагаются теоретические и практические выводы и предложения, которые вытекают из содержания работы и носят обобщающий характер. Заключение должно отразить тот факт, что цель и задачи курсовой работы полностью выполнены. Заключение завершается оценкой перспектив исследуемой проблемы в целом. Объем заключения составляет примерно 1,5-2 страницы. На последней странице заключения студент проставляет дату окончания работы и ставит свою подпись.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использованных источников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</w:t>
      </w:r>
      <w:proofErr w:type="spell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должен быть оформлен в соответствии с установленными стандартами и содержать не менее 15 наименований источников. В список включаются только те источники, которые использовались студентом при подготовке курсовой работы и на которые имеются ссылки в основной части работы.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Приложения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вспомогательный материал, не включенный в основную часть курсовой работы (таблицы, схемы, рисунки, графики, методики расчетов, инструкции, распечатки ПЭВМ, фрагменты нормативных документов и т.д.). Приложения не входят в общий объем курсовой работы. Связь приложений с текстом основной части работы осуществляется с помощью ссылок (например, см. Приложение…). Состав приложений и их объем, включая иллюстрации, определяется по согласованию с руководителем курсовой работы.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курсовой работы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оформляется в соответствии с ГОСТ Р 7.0.5-2008 (Библиографическая ссылка); ГОСТ 7.32-2001 в ред. Изменения № 1 от 01.12.2005, ИУС «12, 2005) (Отчет о научно-исследовательской работе); ГОСТ 7.1-2003 (Библиографическая запись. Библиографическое писание. Общие требования и правила составления). 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выполняется с использованием компьютера и распечатывается на одной стороне листа белой бумаги формата А4. Цвет шрифта должен быть черным, шрифт – </w:t>
      </w:r>
      <w:r w:rsidRPr="0072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14, межстрочный интервал - 1,5. Полужирный шрифт для выделения названий структурных элементов работы, отдельных слов не используется. Не разрешается использовать компьютерные возможности акцентирования внимания на отдельных терминах, положениях, формулах путем использования шрифтов разной гарнитуры.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страниц проставляют в середине нижнего поля листа, соблюдая сквозную нумерацию. Точка в номере страницы не ставится. Титульный лист включают в общую нумерацию страниц, но номер страницы не проставляется. Нумерация начинается со второй страницы — «Содержание».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глава и другие структурные элементы работы — введение, заключение, список использованной литературы, приложения (кроме параграфов, входящих в состав глав) — начинаются с новой страницы. 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заголовками главы и параграфом должно быть равно одному межстрочному интервалу (следует пропустить одну строку). Расстояние же между последней строкой параграфа и заголовком следующего, как правило, составляет два межстрочных интервала (следует пропустить две строки). 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во введении, заключении, списке использованных источников, приложениях располагают с выравниванием по центру, печатают прописными (большими) буквами (</w:t>
      </w:r>
      <w:r w:rsidRPr="007247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введение, заключение, список использованных источников, приложения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полужирным шрифтом не выделяют, точку в конце заголовков не ставят. Между заголовком и текстом </w:t>
      </w:r>
      <w:r w:rsidRPr="007247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пропускают одну строку.</w:t>
      </w:r>
    </w:p>
    <w:p w:rsidR="007247CC" w:rsidRPr="007247CC" w:rsidRDefault="007247CC" w:rsidP="007247C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CC">
        <w:rPr>
          <w:rFonts w:ascii="Times New Roman" w:eastAsia="Times New Roman" w:hAnsi="Times New Roman" w:cs="Times New Roman"/>
          <w:sz w:val="28"/>
          <w:szCs w:val="28"/>
        </w:rPr>
        <w:t xml:space="preserve">Главы следует нумеровать арабскими цифрами без точки после номера. Названия глав и параграфов записывают с абзацного отступа без точки в конце. Если название главы содержит несколько предложений, их разделяют точкой. Переносы слов в наименованиях глав не допускаются. Названия глав, параграфов следует печатать строчными (маленькими) буквами, кроме первой – прописной (большой). Параграфы должны иметь нумерацию в пределах каждой главы. Номер параграфа или подраздела состоит из номеров главы и параграфа, разделенных точкой. В конце номера параграфа или подраздела точка не ставится. Названия параграфов располагают по ширине строки с абзацным отступом. 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Рисунки (графики, схемы, диаграммы).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Иллюстрировать курсовую работу следует обязательно. В тексте все иллюстрации обозначают, как рисунки. Каждый рисунок должен быть привязан к тексту. На все рисунки должны быть даны ссылки в работе. При ссылках на рисунки следует писать «… в соответствии с рисунком 1 …». Названия рисунков размещаются под ними, с выравниванием по центру страницы, точка в конце заголовка не ставится. После названия рисунка пропускают одну строку полуторного интервала. Все рисунки могут быть представлены в цветном и черно-белом виде </w:t>
      </w:r>
      <w:r w:rsidRPr="007247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(оформление должно быть единообразным или только черно-белое, или только цветное). Рисунки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пронумерованы арабскими цифрами (используется сквозная нумерация по всей работе). 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материал следует оформлять в виде </w:t>
      </w: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Таблицы дают возможность выявить или показать определенные закономерности. Таблицы располагаются непосредственно после текста, в котором они упоминаются впервые, или на следующей странице, нумеруются арабскими цифрами сквозной нумерацией по всей работе. Заголовок таблицы располагается по ширине страницы. Слово «Таблица», ее порядковый номер и название через тире помещают над таблицей слева без абзацного отступа. Точка в конце заголовка не ставится. После таблицы до следующего основного текста работы пропускают одну строку полуторного интервала.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Разрывать таблицу и переносить часть ее на другую страницу можно только в том случае, если она не умещается на одной странице. При переносе части таблицы на другой лист заголовок помещают только над первой частью, над последующими частями слева пишут: «Продолжение таблицы» и указывают номер таблицы. При делении таблицы на части в ее «шапку»  над первой частью добавляют номера граф. При этом нумеруют соответственно арабскими цифрами графы второй (перенесенной) части таблицы. </w:t>
      </w:r>
    </w:p>
    <w:p w:rsidR="007247CC" w:rsidRPr="007247CC" w:rsidRDefault="007247CC" w:rsidP="007247C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таблицы размером страницы размещают в приложении. Допускается помещать таблицу вдоль длинной стороны листа. Таблицу размещают таким образом, чтобы её можно было читать без поворота или с поворотом листа по часовой стрелке.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Формулы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курсовой работе выделяют из текста в отдельную строку. Выше и ниже каждой формулы должна быть оставлена одна свободная строка.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нумеруются арабскими цифрами сквозной нумерацией по всей работе, при этом номер формулы указывается в круглых скобках в крайнем правом положении на строке.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использованных источников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сведения об источниках, которые использовались при написании курсовой работы, которые приводятся в следующем порядке:</w:t>
      </w:r>
    </w:p>
    <w:p w:rsidR="007247CC" w:rsidRPr="007247CC" w:rsidRDefault="007247CC" w:rsidP="007247CC">
      <w:pPr>
        <w:numPr>
          <w:ilvl w:val="0"/>
          <w:numId w:val="1"/>
        </w:numPr>
        <w:tabs>
          <w:tab w:val="num" w:pos="0"/>
          <w:tab w:val="left" w:pos="8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конституционные законы и федеральные законы (в хронологической очередности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от последнего года принятия к предыдущему);</w:t>
      </w:r>
    </w:p>
    <w:p w:rsidR="007247CC" w:rsidRPr="007247CC" w:rsidRDefault="007247CC" w:rsidP="007247CC">
      <w:pPr>
        <w:numPr>
          <w:ilvl w:val="0"/>
          <w:numId w:val="1"/>
        </w:numPr>
        <w:tabs>
          <w:tab w:val="num" w:pos="0"/>
          <w:tab w:val="left" w:pos="8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Президента Российской Федерации (в той же последовательности);</w:t>
      </w:r>
    </w:p>
    <w:p w:rsidR="007247CC" w:rsidRPr="007247CC" w:rsidRDefault="007247CC" w:rsidP="007247CC">
      <w:pPr>
        <w:numPr>
          <w:ilvl w:val="0"/>
          <w:numId w:val="1"/>
        </w:numPr>
        <w:tabs>
          <w:tab w:val="num" w:pos="0"/>
          <w:tab w:val="left" w:pos="8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Правительства Российской Федерации (в той же очередности);</w:t>
      </w:r>
    </w:p>
    <w:p w:rsidR="007247CC" w:rsidRPr="007247CC" w:rsidRDefault="007247CC" w:rsidP="007247CC">
      <w:pPr>
        <w:numPr>
          <w:ilvl w:val="0"/>
          <w:numId w:val="1"/>
        </w:numPr>
        <w:tabs>
          <w:tab w:val="num" w:pos="0"/>
          <w:tab w:val="left" w:pos="8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федеральные нормативные правовые акты;</w:t>
      </w:r>
    </w:p>
    <w:p w:rsidR="007247CC" w:rsidRPr="007247CC" w:rsidRDefault="007247CC" w:rsidP="007247CC">
      <w:pPr>
        <w:numPr>
          <w:ilvl w:val="0"/>
          <w:numId w:val="1"/>
        </w:numPr>
        <w:tabs>
          <w:tab w:val="num" w:pos="0"/>
          <w:tab w:val="left" w:pos="8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субъектов Российской Федерации;</w:t>
      </w:r>
    </w:p>
    <w:p w:rsidR="007247CC" w:rsidRPr="007247CC" w:rsidRDefault="007247CC" w:rsidP="007247CC">
      <w:pPr>
        <w:numPr>
          <w:ilvl w:val="0"/>
          <w:numId w:val="1"/>
        </w:numPr>
        <w:tabs>
          <w:tab w:val="num" w:pos="0"/>
          <w:tab w:val="left" w:pos="8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акты;</w:t>
      </w:r>
    </w:p>
    <w:p w:rsidR="007247CC" w:rsidRPr="007247CC" w:rsidRDefault="007247CC" w:rsidP="007247CC">
      <w:pPr>
        <w:numPr>
          <w:ilvl w:val="0"/>
          <w:numId w:val="1"/>
        </w:numPr>
        <w:tabs>
          <w:tab w:val="num" w:pos="0"/>
          <w:tab w:val="left" w:pos="8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7247CC" w:rsidRPr="007247CC" w:rsidRDefault="007247CC" w:rsidP="007247CC">
      <w:pPr>
        <w:numPr>
          <w:ilvl w:val="0"/>
          <w:numId w:val="1"/>
        </w:numPr>
        <w:tabs>
          <w:tab w:val="num" w:pos="0"/>
          <w:tab w:val="left" w:pos="8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монографии,  учебники, учебные пособия (в алфавитном порядке); </w:t>
      </w:r>
    </w:p>
    <w:p w:rsidR="007247CC" w:rsidRPr="007247CC" w:rsidRDefault="007247CC" w:rsidP="007247CC">
      <w:pPr>
        <w:numPr>
          <w:ilvl w:val="0"/>
          <w:numId w:val="1"/>
        </w:numPr>
        <w:tabs>
          <w:tab w:val="num" w:pos="0"/>
          <w:tab w:val="left" w:pos="8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авторефераты диссертаций (в алфавитном </w:t>
      </w:r>
      <w:proofErr w:type="gram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47CC" w:rsidRPr="007247CC" w:rsidRDefault="007247CC" w:rsidP="007247CC">
      <w:pPr>
        <w:numPr>
          <w:ilvl w:val="0"/>
          <w:numId w:val="1"/>
        </w:numPr>
        <w:tabs>
          <w:tab w:val="num" w:pos="0"/>
          <w:tab w:val="left" w:pos="8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статьи (в алфавитном </w:t>
      </w:r>
      <w:proofErr w:type="gram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47CC" w:rsidRPr="007247CC" w:rsidRDefault="007247CC" w:rsidP="007247CC">
      <w:pPr>
        <w:numPr>
          <w:ilvl w:val="0"/>
          <w:numId w:val="1"/>
        </w:numPr>
        <w:tabs>
          <w:tab w:val="num" w:pos="0"/>
          <w:tab w:val="left" w:pos="8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на иностранном </w:t>
      </w:r>
      <w:proofErr w:type="gram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proofErr w:type="gram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7CC" w:rsidRPr="007247CC" w:rsidRDefault="007247CC" w:rsidP="007247CC">
      <w:pPr>
        <w:numPr>
          <w:ilvl w:val="0"/>
          <w:numId w:val="1"/>
        </w:numPr>
        <w:tabs>
          <w:tab w:val="num" w:pos="0"/>
          <w:tab w:val="left" w:pos="8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Интернет-источники.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нумеруются арабскими цифрами без точки и печатаются с абзацного отступа. </w:t>
      </w:r>
    </w:p>
    <w:p w:rsidR="007247CC" w:rsidRPr="007247CC" w:rsidRDefault="007247CC" w:rsidP="007247C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Приложения</w:t>
      </w:r>
      <w:r w:rsidRPr="0072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располагаются после списка использованных источников. В тексте должны быть ссылки на приложения. Приложения располагают в порядке ссылок на них в тексте отчета. Если в работе больше одного приложения, то их обозначают заглавными буквами русского алфавита,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А, за исключением букв Ё, 3, Й, О, Ч, Ь, Ы, Ъ. Если в работе одно приложение, оно обозначается «Приложение А». Буквенные обозначения приложений должны соответствовать последовательности их упоминания в тексте.</w:t>
      </w:r>
    </w:p>
    <w:p w:rsidR="007247CC" w:rsidRPr="007247CC" w:rsidRDefault="007247CC" w:rsidP="007247CC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защите курсовой работы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09"/>
        <w:jc w:val="both"/>
        <w:rPr>
          <w:rFonts w:ascii="Times New Roman" w:eastAsia="MS Mincho" w:hAnsi="Times New Roman" w:cs="Courier New"/>
          <w:sz w:val="28"/>
          <w:szCs w:val="20"/>
          <w:lang w:eastAsia="ru-RU"/>
        </w:rPr>
      </w:pPr>
      <w:r w:rsidRPr="007247CC">
        <w:rPr>
          <w:rFonts w:ascii="Times New Roman" w:eastAsia="MS Mincho" w:hAnsi="Times New Roman" w:cs="Courier New"/>
          <w:sz w:val="28"/>
          <w:szCs w:val="20"/>
          <w:lang w:eastAsia="ru-RU"/>
        </w:rPr>
        <w:t xml:space="preserve">Полностью законченная студентом курсовая работа </w:t>
      </w:r>
      <w:r w:rsidRPr="007247CC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(доработанная с учетом замечаний и правильно оформленная) </w:t>
      </w:r>
      <w:r w:rsidRPr="007247CC">
        <w:rPr>
          <w:rFonts w:ascii="Times New Roman" w:eastAsia="MS Mincho" w:hAnsi="Times New Roman" w:cs="Courier New"/>
          <w:sz w:val="28"/>
          <w:szCs w:val="20"/>
          <w:lang w:eastAsia="ru-RU"/>
        </w:rPr>
        <w:t xml:space="preserve">подписывается им и передается научному руководителю для отзыва. В случае положительного отзыва научный руководитель ставит свою подпись на титульном листе курсовой работы. </w:t>
      </w:r>
    </w:p>
    <w:p w:rsidR="007247CC" w:rsidRPr="007247CC" w:rsidRDefault="007247CC" w:rsidP="007247CC">
      <w:pPr>
        <w:spacing w:after="0" w:line="360" w:lineRule="auto"/>
        <w:ind w:firstLine="709"/>
        <w:jc w:val="both"/>
        <w:rPr>
          <w:rFonts w:ascii="Times New Roman" w:eastAsia="MS Mincho" w:hAnsi="Times New Roman" w:cs="Courier New"/>
          <w:sz w:val="28"/>
          <w:szCs w:val="20"/>
          <w:lang w:eastAsia="ru-RU"/>
        </w:rPr>
      </w:pPr>
      <w:r w:rsidRPr="007247CC">
        <w:rPr>
          <w:rFonts w:ascii="Times New Roman" w:eastAsia="MS Mincho" w:hAnsi="Times New Roman" w:cs="Courier New"/>
          <w:sz w:val="28"/>
          <w:szCs w:val="20"/>
          <w:lang w:eastAsia="ru-RU"/>
        </w:rPr>
        <w:t>Курсовая работа регистрируется в журнале регистрации курсовых работ. К защите допускаются работы, выполненные самостоятельно, имеющие практическое значение, отвечающие всем требованиям, предъявляемым к их написанию и оформлению.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защите курсовой работы следует внимательно ознакомиться с отзывом, отмеченными в нем замечаниями и подготовиться к ответу на них.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руководителя студент получает на кафедре вместе с проверенной работой. В отзыве оценивается работа студента, проводится анализ основных положений курсовой работы, подходов к раскрытию темы, обоснованность выводов, самостоятельность написания работы, стиль изложения, оформление работы, сроки предоставления работы, даются замечания, выставляется предварительная оценка. При положительном отзыве студент допускается к защите.</w:t>
      </w:r>
    </w:p>
    <w:p w:rsidR="007247CC" w:rsidRPr="007247CC" w:rsidRDefault="007247CC" w:rsidP="00724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студентом требований руководителя курсовая работа не допускается к защите и подлежит либо структурной переделке, либо повторному выполнению со сменой темы, по усмотрению руководителя курсовой работы. 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защиты курсовой работы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допуска студент готовится к защите. Защита курсовой работы принимается научным руководителем и проводится в форме свободной беседы. При защите курсовой работы оцениваются: объем и содержание самостоятельно выполненной студентом работы, его знание программы курса, умение излагать полученные знания.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свободно ориентироваться в своей курсовой работе. При защите он должен уметь отразить: </w:t>
      </w:r>
    </w:p>
    <w:p w:rsidR="007247CC" w:rsidRPr="007247CC" w:rsidRDefault="007247CC" w:rsidP="007247CC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темы;</w:t>
      </w:r>
    </w:p>
    <w:p w:rsidR="007247CC" w:rsidRPr="007247CC" w:rsidRDefault="007247CC" w:rsidP="007247CC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gram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proofErr w:type="gram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 </w:t>
      </w:r>
    </w:p>
    <w:p w:rsidR="007247CC" w:rsidRPr="007247CC" w:rsidRDefault="007247CC" w:rsidP="007247CC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</w:t>
      </w:r>
      <w:proofErr w:type="gram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proofErr w:type="gram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работы; </w:t>
      </w:r>
    </w:p>
    <w:p w:rsidR="007247CC" w:rsidRPr="007247CC" w:rsidRDefault="007247CC" w:rsidP="007247CC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в </w:t>
      </w:r>
      <w:proofErr w:type="gram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недостатки; </w:t>
      </w:r>
    </w:p>
    <w:p w:rsidR="007247CC" w:rsidRPr="007247CC" w:rsidRDefault="007247CC" w:rsidP="007247CC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устранению недостатков; </w:t>
      </w:r>
    </w:p>
    <w:p w:rsidR="007247CC" w:rsidRPr="007247CC" w:rsidRDefault="007247CC" w:rsidP="007247CC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направления совершенствования.</w:t>
      </w:r>
    </w:p>
    <w:p w:rsidR="007247CC" w:rsidRPr="007247CC" w:rsidRDefault="007247CC" w:rsidP="007247CC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Оценка курсовой работы производится на основании определения точности и развернутости ответов студента на вопросы научного руководителя.  </w:t>
      </w:r>
    </w:p>
    <w:p w:rsidR="007247CC" w:rsidRPr="007247CC" w:rsidRDefault="007247CC" w:rsidP="00724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защиты на титульном листе курсовой работы делается пометка: «Защищена с оценкой …, дата, подпись руководителя». Студент, не представивший курсовую работу или не получивший неудовлетворительную оценку, не допускается к экзамену по данному предмету.</w:t>
      </w:r>
    </w:p>
    <w:p w:rsidR="007247CC" w:rsidRPr="007247CC" w:rsidRDefault="007247CC" w:rsidP="007247CC">
      <w:pPr>
        <w:tabs>
          <w:tab w:val="left" w:pos="540"/>
        </w:tabs>
        <w:spacing w:after="120" w:line="360" w:lineRule="auto"/>
        <w:ind w:left="283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tabs>
          <w:tab w:val="left" w:pos="540"/>
        </w:tabs>
        <w:spacing w:after="120" w:line="360" w:lineRule="auto"/>
        <w:ind w:left="283"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курсовой работы</w:t>
      </w:r>
    </w:p>
    <w:p w:rsidR="007247CC" w:rsidRPr="007247CC" w:rsidRDefault="007247CC" w:rsidP="007247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защиты курсовой работы студента оцениваются по </w:t>
      </w:r>
      <w:proofErr w:type="spellStart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балльно-рейтинговой</w:t>
      </w:r>
      <w:proofErr w:type="spellEnd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системе.</w:t>
      </w:r>
    </w:p>
    <w:p w:rsidR="007247CC" w:rsidRPr="007247CC" w:rsidRDefault="007247CC" w:rsidP="007247C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сумма баллов, полученная студентом, преобразуется в пятибалльную систему оценок в соответствие с Порядком перевода 100 бальной оценки в 5-бальную.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21"/>
        <w:gridCol w:w="3626"/>
        <w:gridCol w:w="1476"/>
        <w:gridCol w:w="1942"/>
      </w:tblGrid>
      <w:tr w:rsidR="007247CC" w:rsidRPr="007247CC" w:rsidTr="00F1075C">
        <w:trPr>
          <w:trHeight w:val="698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Наименование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критерия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Показатель критерия,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позволяющий его оценить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в максимальный балл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Максимальный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балл</w:t>
            </w:r>
          </w:p>
        </w:tc>
      </w:tr>
      <w:tr w:rsidR="007247CC" w:rsidRPr="007247CC" w:rsidTr="00F1075C">
        <w:trPr>
          <w:trHeight w:val="467"/>
        </w:trPr>
        <w:tc>
          <w:tcPr>
            <w:tcW w:w="3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Подготовительный этап выполнения курсовой работы (проекта)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18</w:t>
            </w:r>
          </w:p>
        </w:tc>
      </w:tr>
      <w:tr w:rsidR="007247CC" w:rsidRPr="007247CC" w:rsidTr="00F1075C">
        <w:trPr>
          <w:trHeight w:val="133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Курсовая работа (проект) должна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состоять из введения,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двух глав, заключения, списка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использованных источников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 приложений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18</w:t>
            </w:r>
          </w:p>
        </w:tc>
      </w:tr>
      <w:tr w:rsidR="007247CC" w:rsidRPr="007247CC" w:rsidTr="00F1075C">
        <w:trPr>
          <w:trHeight w:val="493"/>
        </w:trPr>
        <w:tc>
          <w:tcPr>
            <w:tcW w:w="3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Общая характеристика курсовой работы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(проекта)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24</w:t>
            </w:r>
          </w:p>
        </w:tc>
      </w:tr>
      <w:tr w:rsidR="007247CC" w:rsidRPr="007247CC" w:rsidTr="00F1075C">
        <w:trPr>
          <w:trHeight w:val="559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Полнота раскрытия темы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Тема курсовой работы (проекта) должна быть полностью раскрыта: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подробно рассмотрены все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аспекты данной темы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14</w:t>
            </w:r>
          </w:p>
        </w:tc>
      </w:tr>
      <w:tr w:rsidR="007247CC" w:rsidRPr="007247CC" w:rsidTr="00F1075C">
        <w:trPr>
          <w:trHeight w:val="106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Логичность составления плана, изложения основных вопросов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 вопросы должны быть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рассмотрены логично, в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соответствии</w:t>
            </w:r>
            <w:proofErr w:type="gramEnd"/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 определенной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последовательностью и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взаимосвязью. 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</w:t>
            </w:r>
          </w:p>
        </w:tc>
      </w:tr>
      <w:tr w:rsidR="007247CC" w:rsidRPr="007247CC" w:rsidTr="00F1075C">
        <w:trPr>
          <w:trHeight w:val="413"/>
        </w:trPr>
        <w:tc>
          <w:tcPr>
            <w:tcW w:w="3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Наличие элементов анализа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22</w:t>
            </w:r>
          </w:p>
        </w:tc>
      </w:tr>
      <w:tr w:rsidR="007247CC" w:rsidRPr="007247CC" w:rsidTr="00F1075C">
        <w:trPr>
          <w:trHeight w:val="103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ind w:left="14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</w:t>
            </w:r>
          </w:p>
          <w:p w:rsidR="007247CC" w:rsidRPr="007247CC" w:rsidRDefault="007247CC" w:rsidP="007247CC">
            <w:pPr>
              <w:spacing w:after="0" w:line="240" w:lineRule="auto"/>
              <w:ind w:left="14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дискуссионных</w:t>
            </w:r>
          </w:p>
          <w:p w:rsidR="007247CC" w:rsidRPr="007247CC" w:rsidRDefault="007247CC" w:rsidP="007247CC">
            <w:pPr>
              <w:spacing w:after="0" w:line="240" w:lineRule="auto"/>
              <w:ind w:left="14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вопросов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ind w:left="12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курсовой работе (проекте)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должно быть отражено знание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автором различных точек з</w:t>
            </w:r>
            <w:r w:rsidRPr="007247CC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ния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 рассматриваемой теме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C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247CC" w:rsidRPr="007247CC" w:rsidTr="00F1075C">
        <w:trPr>
          <w:trHeight w:val="691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ind w:left="14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Наличие аргументированной точки зрения автора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ind w:left="12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курсовой работе (проекте)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должно</w:t>
            </w:r>
          </w:p>
          <w:p w:rsidR="007247CC" w:rsidRPr="007247CC" w:rsidRDefault="007247CC" w:rsidP="007247CC">
            <w:pPr>
              <w:spacing w:after="0" w:line="240" w:lineRule="auto"/>
              <w:ind w:left="12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</w:t>
            </w:r>
            <w:r w:rsidRPr="007247CC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утствовать собственное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мнение автора, оно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аргументировано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C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247CC" w:rsidRPr="007247CC" w:rsidTr="00F1075C">
        <w:trPr>
          <w:trHeight w:val="104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ind w:left="14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Знание и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отражение в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работе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изменений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законодательст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ва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ind w:left="12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Курсовая работ</w:t>
            </w:r>
            <w:r w:rsidRPr="007247CC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(проект) должна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быть подготовлена с учетом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последних изменений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</w:t>
            </w:r>
            <w:r w:rsidRPr="007247CC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онодательства по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рассматриваемой теме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C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247CC" w:rsidRPr="007247CC" w:rsidTr="00F1075C">
        <w:trPr>
          <w:trHeight w:val="389"/>
        </w:trPr>
        <w:tc>
          <w:tcPr>
            <w:tcW w:w="3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Оформление курсовой работы (проекта) и соблюдения сроков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47CC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21</w:t>
            </w:r>
          </w:p>
        </w:tc>
      </w:tr>
      <w:tr w:rsidR="007247CC" w:rsidRPr="007247CC" w:rsidTr="00F1075C">
        <w:trPr>
          <w:trHeight w:val="89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ind w:left="14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Аккуратность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оформления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Курсовая работа (проект) должна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быть </w:t>
            </w:r>
            <w:r w:rsidRPr="007247CC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куратно оформлена (с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соблюдением предъявляемых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требований)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C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247CC" w:rsidRPr="007247CC" w:rsidTr="00F1075C">
        <w:trPr>
          <w:trHeight w:val="837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ind w:left="14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Правильн</w:t>
            </w:r>
            <w:r w:rsidRPr="007247CC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ть оформления курсовой работы (про</w:t>
            </w:r>
            <w:r w:rsidRPr="007247CC">
              <w:rPr>
                <w:rFonts w:ascii="Times New Roman" w:eastAsia="Times New Roman" w:hAnsi="Times New Roman" w:cs="Times New Roman"/>
                <w:lang w:eastAsia="ru-RU"/>
              </w:rPr>
              <w:t>ек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та)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ind w:left="12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курсовой работе (проекте)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должны быть правильно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оформлены цитаты, список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использованной литературы и т.д.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C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247CC" w:rsidRPr="007247CC" w:rsidTr="00F1075C">
        <w:trPr>
          <w:trHeight w:val="707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120" w:line="240" w:lineRule="auto"/>
              <w:ind w:left="14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Сроки представления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ind w:left="120"/>
              <w:jc w:val="center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Курсовая работа (проект) должна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быть представлена в установленные</w:t>
            </w:r>
            <w:r w:rsidRPr="007247CC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CC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247CC" w:rsidRPr="007247CC" w:rsidTr="00F1075C">
        <w:trPr>
          <w:trHeight w:val="359"/>
        </w:trPr>
        <w:tc>
          <w:tcPr>
            <w:tcW w:w="3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Защита курсовой работы (проекта)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47CC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15</w:t>
            </w:r>
          </w:p>
        </w:tc>
      </w:tr>
      <w:tr w:rsidR="007247CC" w:rsidRPr="007247CC" w:rsidTr="00F1075C">
        <w:trPr>
          <w:trHeight w:val="553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Ответы на вопросы, подготовленные по результатам отзыва на работу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5</w:t>
            </w:r>
          </w:p>
        </w:tc>
      </w:tr>
      <w:tr w:rsidR="007247CC" w:rsidRPr="007247CC" w:rsidTr="00F1075C">
        <w:trPr>
          <w:trHeight w:val="667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Ответы на дополнительные вопросы</w:t>
            </w:r>
          </w:p>
        </w:tc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10</w:t>
            </w:r>
          </w:p>
        </w:tc>
      </w:tr>
      <w:tr w:rsidR="007247CC" w:rsidRPr="007247CC" w:rsidTr="00F1075C">
        <w:trPr>
          <w:trHeight w:val="354"/>
        </w:trPr>
        <w:tc>
          <w:tcPr>
            <w:tcW w:w="3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Общий балл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100</w:t>
            </w:r>
          </w:p>
        </w:tc>
      </w:tr>
      <w:tr w:rsidR="007247CC" w:rsidRPr="007247CC" w:rsidTr="00F1075C">
        <w:trPr>
          <w:gridAfter w:val="2"/>
          <w:wAfter w:w="1825" w:type="pct"/>
          <w:trHeight w:val="370"/>
        </w:trPr>
        <w:tc>
          <w:tcPr>
            <w:tcW w:w="31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ind w:left="140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86- 100 баллов - «отлично»</w:t>
            </w:r>
          </w:p>
        </w:tc>
      </w:tr>
      <w:tr w:rsidR="007247CC" w:rsidRPr="007247CC" w:rsidTr="00F1075C">
        <w:trPr>
          <w:gridAfter w:val="2"/>
          <w:wAfter w:w="1825" w:type="pct"/>
          <w:trHeight w:val="317"/>
        </w:trPr>
        <w:tc>
          <w:tcPr>
            <w:tcW w:w="3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ind w:left="140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70 - 85 баллов - «хорошо»</w:t>
            </w:r>
          </w:p>
        </w:tc>
      </w:tr>
      <w:tr w:rsidR="007247CC" w:rsidRPr="007247CC" w:rsidTr="00F1075C">
        <w:trPr>
          <w:gridAfter w:val="2"/>
          <w:wAfter w:w="1825" w:type="pct"/>
          <w:trHeight w:val="336"/>
        </w:trPr>
        <w:tc>
          <w:tcPr>
            <w:tcW w:w="31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ind w:left="140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50 -69 баллов - «удовлетворительно»</w:t>
            </w:r>
          </w:p>
        </w:tc>
      </w:tr>
      <w:tr w:rsidR="007247CC" w:rsidRPr="007247CC" w:rsidTr="00F1075C">
        <w:trPr>
          <w:gridAfter w:val="2"/>
          <w:wAfter w:w="1825" w:type="pct"/>
          <w:trHeight w:val="274"/>
        </w:trPr>
        <w:tc>
          <w:tcPr>
            <w:tcW w:w="3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ind w:left="140"/>
              <w:rPr>
                <w:rFonts w:ascii="Arial Unicode MS" w:eastAsia="Times New Roman" w:hAnsi="Arial Unicode MS" w:cs="Arial Unicode MS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менее 50 - «неудовлетворительно»</w:t>
            </w:r>
          </w:p>
        </w:tc>
      </w:tr>
    </w:tbl>
    <w:p w:rsidR="007247CC" w:rsidRPr="007247CC" w:rsidRDefault="007247CC" w:rsidP="007247C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курсовых работ</w:t>
      </w:r>
    </w:p>
    <w:p w:rsidR="007247CC" w:rsidRPr="007247CC" w:rsidRDefault="007247CC" w:rsidP="007247C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теории государственных и муниципальных финансов.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CC">
        <w:rPr>
          <w:rFonts w:ascii="Times New Roman" w:eastAsia="Times New Roman" w:hAnsi="Times New Roman" w:cs="Times New Roman"/>
          <w:sz w:val="28"/>
          <w:szCs w:val="28"/>
        </w:rPr>
        <w:t>Роль государственных и муниципальных финансов в финансовой системе общества.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CC">
        <w:rPr>
          <w:rFonts w:ascii="Times New Roman" w:eastAsia="Times New Roman" w:hAnsi="Times New Roman" w:cs="Times New Roman"/>
          <w:sz w:val="28"/>
          <w:szCs w:val="28"/>
        </w:rPr>
        <w:t>Роль государственных и муниципальных финансов в регулировании отраслевых и территориальных пропорций экономики.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CC">
        <w:rPr>
          <w:rFonts w:ascii="Times New Roman" w:eastAsia="Times New Roman" w:hAnsi="Times New Roman" w:cs="Times New Roman"/>
          <w:sz w:val="28"/>
          <w:szCs w:val="28"/>
        </w:rPr>
        <w:t>Роль государственных и муниципальных финансов в регулировании социальной структуры общества.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государственных и муниципальных финансов в федеративных государствах.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государственных и муниципальных финансов в унитарных государствах.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</w:t>
      </w:r>
      <w:r w:rsidRPr="0072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внительная характеристика бюджетного устройства федеративного и унитарного государства.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финансовых органов в управлении государственными и муниципальными финансами.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бюджетного федерализма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бюджетного федерализм в Российской Федерации.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децентрализация: сущность, положительные и негативные эффекты.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бюджетной децентрализации в Российской Федерации.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бюджетной системы Российской Федерации.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межбюджетных трансфертов в формировании бюджетов субъектов Российской Федерации.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межбюджетных трансфертов в формировании местных бюджетов.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бюджетам государственных внебюджетных фондов Российской Федерации, особенности их организации.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межбюджетных отношений в Российской Федерации.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направления совершенствования межбюджетных отношений в Российской Федерации.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федерального бюджета, пути их роста.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федерального бюджета, их оптимизация.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 федерального бюджета.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бюджетов субъектов Российской Федерации, пути их роста.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бюджетов субъектов РФ и пути повышения их собираемости.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доходы, их роль в консолидированном бюджете РФ.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бюджетов субъектов Российской Федерации, их оптимизация.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 бюджетов субъектов Российской Федерации.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бюджетов муниципальных образований различного вида.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местных бюджетов, пути их роста.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местных бюджетов, их оптимизация.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сбалансированности местных бюджетов.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Особенности финансового обеспечения функций местного самоуправления в России.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расходов бюджетов муниципальных образований.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резервы, повышение эффективности их использования.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средствами Резервного фонда и Фонда национального благосостояния.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Организация государственных заимствований Российской Федерации.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Особенности организации государственных заимствований субъектов Российской Федерации.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Организация муниципальных заимствований в Российской Федерации.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724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собенности организации государственных и муниципальных заимствований в зарубежных государствах.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государственного и муниципального долга на состояние государственных и муниципальных финансов.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внутренний долг Российской Федерации, его характеристика.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внешний долг Российской Федерации, его характеристика.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государственным долгом Российской Федерации.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кредиты в современной России: особенности организации и регулирования.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страхование в системе социального обеспечения.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Российской Федерации, особенности его формирования.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социального страхования и его роль в системе социального обеспечения.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фонд обязательного медицинского страхования и его роль в системе социального обеспечения.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территориальных фондов обязательного медицинского страхования.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государственных внебюджетных (специальных) фондов в зарубежных государствах.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целевые программы как инструмент финансирования бюджетных инвестиций.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бюджетного процесса в Российской Федерации на федеральном уровне.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бюджетного процесса в Российской Федерации на региональном уровне.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бюджетного процесса в Российской Федерации на местном уровне.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реформирования бюджетного процесса в Российской Федерации.</w:t>
      </w:r>
    </w:p>
    <w:p w:rsidR="007247CC" w:rsidRPr="007247CC" w:rsidRDefault="007247CC" w:rsidP="007247CC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совершенствования бюджетного процесса в Российской Федерации.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реформы в России: исторический аспект.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современной России и основные направления ее реформирования.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планирование и финансирование услуг в сфере здравоохранения.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финансирование ЖКХ в условиях его реформирования.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финансирование инвестиций в российской экономике.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финансирование инноваций: современное состояние и перспективы развития.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финансирование реального сектора экономики.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расходы на образование и перспективы их развития.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расходы на финансирование агропромышленного комплекса: особенности и тенденции развития.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повышения эффективности использования государственных и муниципальных финансовых ресурсов в Российской Федерации.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механизма финансового обеспечения государственных (муниципальных) услуг.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государственного и муниципального финансового контроля в эффективном и результативном управлении финансами. 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налоговых органов в системе государственного финансового контроля и повышение ее эффективности.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Программно-целевые технологии управления расходами бюджета. </w:t>
      </w:r>
    </w:p>
    <w:p w:rsidR="007247CC" w:rsidRPr="007247CC" w:rsidRDefault="007247CC" w:rsidP="007247CC">
      <w:pPr>
        <w:numPr>
          <w:ilvl w:val="0"/>
          <w:numId w:val="3"/>
        </w:numPr>
        <w:tabs>
          <w:tab w:val="left" w:pos="360"/>
          <w:tab w:val="left" w:pos="900"/>
          <w:tab w:val="left" w:pos="1134"/>
          <w:tab w:val="left" w:pos="1276"/>
          <w:tab w:val="left" w:pos="1980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управления государственными и муниципальными финансами. </w:t>
      </w:r>
    </w:p>
    <w:p w:rsidR="007247CC" w:rsidRPr="007247CC" w:rsidRDefault="007247CC" w:rsidP="007247CC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247CC" w:rsidRPr="007247CC" w:rsidRDefault="007247CC" w:rsidP="00724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</w:t>
      </w:r>
    </w:p>
    <w:p w:rsidR="007247CC" w:rsidRPr="007247CC" w:rsidRDefault="007247CC" w:rsidP="00724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CC" w:rsidRPr="007247CC" w:rsidRDefault="007247CC" w:rsidP="0072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Просим Вас утвердить темы курсовых работ по дисциплине «Финансы»:</w:t>
      </w:r>
    </w:p>
    <w:p w:rsidR="007247CC" w:rsidRPr="007247CC" w:rsidRDefault="007247CC" w:rsidP="007247CC">
      <w:pPr>
        <w:spacing w:after="15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2136"/>
        <w:gridCol w:w="5402"/>
        <w:gridCol w:w="1559"/>
      </w:tblGrid>
      <w:tr w:rsidR="007247CC" w:rsidRPr="007247CC" w:rsidTr="00F1075C">
        <w:trPr>
          <w:trHeight w:hRule="exact" w:val="64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Тема  </w:t>
            </w:r>
            <w:proofErr w:type="gramStart"/>
            <w:r w:rsidRPr="007247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курсовой</w:t>
            </w:r>
            <w:proofErr w:type="gramEnd"/>
            <w:r w:rsidRPr="007247C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работы </w:t>
            </w: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(проекта)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студента</w:t>
            </w:r>
          </w:p>
        </w:tc>
      </w:tr>
      <w:tr w:rsidR="007247CC" w:rsidRPr="007247CC" w:rsidTr="00F1075C">
        <w:trPr>
          <w:trHeight w:hRule="exact" w:val="49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7CC" w:rsidRPr="007247CC" w:rsidTr="00F1075C">
        <w:trPr>
          <w:trHeight w:hRule="exact" w:val="49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7CC" w:rsidRPr="007247CC" w:rsidTr="00F1075C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7CC" w:rsidRPr="007247CC" w:rsidTr="00F1075C">
        <w:trPr>
          <w:trHeight w:hRule="exact" w:val="50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7CC" w:rsidRPr="007247CC" w:rsidTr="00F1075C">
        <w:trPr>
          <w:trHeight w:hRule="exact"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7CC" w:rsidRPr="007247CC" w:rsidRDefault="007247CC" w:rsidP="007247CC">
      <w:pPr>
        <w:shd w:val="clear" w:color="auto" w:fill="FFFFFF"/>
        <w:spacing w:before="926" w:after="0" w:line="240" w:lineRule="auto"/>
        <w:ind w:left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Дата</w:t>
      </w:r>
    </w:p>
    <w:p w:rsidR="007247CC" w:rsidRPr="007247CC" w:rsidRDefault="007247CC" w:rsidP="007247C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оформления титульного листа курсовой работы</w:t>
      </w: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 УЧРЕЖДЕНИЕ ВЫСШЕГО ОБРАЗОВАНИЯ</w:t>
      </w:r>
    </w:p>
    <w:p w:rsidR="007247CC" w:rsidRPr="007247CC" w:rsidRDefault="007247CC" w:rsidP="007247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ФИНАНСОВЫЙ УНИВЕРСИТЕТ </w:t>
      </w:r>
    </w:p>
    <w:p w:rsidR="007247CC" w:rsidRPr="007247CC" w:rsidRDefault="007247CC" w:rsidP="007247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 ПРАВИТЕЛЬСТВЕ РОССИЙСКОЙ ФЕДЕРАЦИИ</w:t>
      </w: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(Финансовый университет)</w:t>
      </w: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Краснодарский филиал </w:t>
      </w:r>
      <w:proofErr w:type="spellStart"/>
      <w:r w:rsidRPr="00724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«Экономика и финансы»</w:t>
      </w: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«Экономика»</w:t>
      </w:r>
    </w:p>
    <w:p w:rsidR="007247CC" w:rsidRPr="007247CC" w:rsidRDefault="007247CC" w:rsidP="007247C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247C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КУРСОВАЯ   работа</w:t>
      </w:r>
    </w:p>
    <w:p w:rsidR="007247CC" w:rsidRPr="007247CC" w:rsidRDefault="007247CC" w:rsidP="007247CC">
      <w:pPr>
        <w:spacing w:after="0" w:line="36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</w:pPr>
      <w:r w:rsidRPr="007247CC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 xml:space="preserve">по дисциплине  </w:t>
      </w:r>
      <w:r w:rsidRPr="007247CC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>«</w:t>
      </w:r>
      <w:r w:rsidRPr="00724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и муниципальные финансы</w:t>
      </w:r>
      <w:r w:rsidRPr="007247CC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>»</w:t>
      </w: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__________________________________________</w:t>
      </w:r>
    </w:p>
    <w:p w:rsidR="007247CC" w:rsidRPr="007247CC" w:rsidRDefault="007247CC" w:rsidP="007247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3" w:type="dxa"/>
        <w:tblInd w:w="4361" w:type="dxa"/>
        <w:tblLook w:val="00BF"/>
      </w:tblPr>
      <w:tblGrid>
        <w:gridCol w:w="2835"/>
        <w:gridCol w:w="2658"/>
      </w:tblGrid>
      <w:tr w:rsidR="007247CC" w:rsidRPr="007247CC" w:rsidTr="00F1075C">
        <w:trPr>
          <w:trHeight w:val="372"/>
        </w:trPr>
        <w:tc>
          <w:tcPr>
            <w:tcW w:w="2835" w:type="dxa"/>
          </w:tcPr>
          <w:p w:rsidR="007247CC" w:rsidRPr="007247CC" w:rsidRDefault="007247CC" w:rsidP="007247CC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</w:t>
            </w: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7CC" w:rsidRPr="007247CC" w:rsidTr="00F1075C">
        <w:trPr>
          <w:trHeight w:val="414"/>
        </w:trPr>
        <w:tc>
          <w:tcPr>
            <w:tcW w:w="2835" w:type="dxa"/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(И.О.Ф.)</w:t>
            </w:r>
          </w:p>
        </w:tc>
      </w:tr>
      <w:tr w:rsidR="007247CC" w:rsidRPr="007247CC" w:rsidTr="00F1075C">
        <w:tc>
          <w:tcPr>
            <w:tcW w:w="2835" w:type="dxa"/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CC" w:rsidRPr="007247CC" w:rsidTr="00F1075C">
        <w:tc>
          <w:tcPr>
            <w:tcW w:w="2835" w:type="dxa"/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Научный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CC" w:rsidRPr="007247CC" w:rsidTr="00F1075C">
        <w:tc>
          <w:tcPr>
            <w:tcW w:w="2835" w:type="dxa"/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CC" w:rsidRPr="007247CC" w:rsidTr="00F1075C">
        <w:tc>
          <w:tcPr>
            <w:tcW w:w="2835" w:type="dxa"/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(уч. степень</w:t>
            </w:r>
            <w:proofErr w:type="gramStart"/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И.О.Ф.)</w:t>
            </w:r>
          </w:p>
        </w:tc>
      </w:tr>
      <w:tr w:rsidR="007247CC" w:rsidRPr="007247CC" w:rsidTr="00F1075C">
        <w:tc>
          <w:tcPr>
            <w:tcW w:w="2835" w:type="dxa"/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Защищена с оценкой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CC" w:rsidRPr="007247CC" w:rsidTr="00F1075C">
        <w:tc>
          <w:tcPr>
            <w:tcW w:w="2835" w:type="dxa"/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CC" w:rsidRPr="007247CC" w:rsidTr="00F1075C">
        <w:tc>
          <w:tcPr>
            <w:tcW w:w="2835" w:type="dxa"/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247CC" w:rsidRPr="007247CC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подпись руководителя)</w:t>
            </w:r>
          </w:p>
        </w:tc>
      </w:tr>
    </w:tbl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 201_</w:t>
      </w:r>
    </w:p>
    <w:p w:rsidR="007247CC" w:rsidRPr="007247CC" w:rsidRDefault="007247CC" w:rsidP="007247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содержания  курсовой работы</w:t>
      </w:r>
    </w:p>
    <w:p w:rsidR="007247CC" w:rsidRPr="007247CC" w:rsidRDefault="007247CC" w:rsidP="007247C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72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местных бюджетов, пути их роста</w:t>
      </w: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содержание</w:t>
      </w:r>
    </w:p>
    <w:p w:rsidR="007247CC" w:rsidRPr="007247CC" w:rsidRDefault="007247CC" w:rsidP="0072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5204" w:type="pct"/>
        <w:tblInd w:w="-72" w:type="dxa"/>
        <w:tblLook w:val="00BF"/>
      </w:tblPr>
      <w:tblGrid>
        <w:gridCol w:w="9465"/>
        <w:gridCol w:w="496"/>
      </w:tblGrid>
      <w:tr w:rsidR="007247CC" w:rsidRPr="007247CC" w:rsidTr="00F1075C">
        <w:tc>
          <w:tcPr>
            <w:tcW w:w="4751" w:type="pct"/>
          </w:tcPr>
          <w:p w:rsidR="007247CC" w:rsidRPr="007247CC" w:rsidRDefault="007247CC" w:rsidP="007247CC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Введение…………………………………………………………….………….</w:t>
            </w:r>
          </w:p>
        </w:tc>
        <w:tc>
          <w:tcPr>
            <w:tcW w:w="249" w:type="pct"/>
          </w:tcPr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47CC" w:rsidRPr="007247CC" w:rsidTr="00F1075C">
        <w:tc>
          <w:tcPr>
            <w:tcW w:w="4751" w:type="pct"/>
          </w:tcPr>
          <w:p w:rsidR="007247CC" w:rsidRPr="007247CC" w:rsidRDefault="007247CC" w:rsidP="0072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Экономическая с</w:t>
            </w: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ущность и состав доходов местного бюджета………….…………………………………………………………………</w:t>
            </w:r>
          </w:p>
        </w:tc>
        <w:tc>
          <w:tcPr>
            <w:tcW w:w="249" w:type="pct"/>
          </w:tcPr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247CC" w:rsidRPr="007247CC" w:rsidTr="00F1075C">
        <w:tc>
          <w:tcPr>
            <w:tcW w:w="4751" w:type="pct"/>
          </w:tcPr>
          <w:p w:rsidR="007247CC" w:rsidRPr="007247CC" w:rsidRDefault="007247CC" w:rsidP="0072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Экономическая сущность доходов местного бюджета …………………….</w:t>
            </w:r>
          </w:p>
        </w:tc>
        <w:tc>
          <w:tcPr>
            <w:tcW w:w="249" w:type="pct"/>
          </w:tcPr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247CC" w:rsidRPr="007247CC" w:rsidTr="00F1075C">
        <w:tc>
          <w:tcPr>
            <w:tcW w:w="4751" w:type="pct"/>
          </w:tcPr>
          <w:p w:rsidR="007247CC" w:rsidRPr="007247CC" w:rsidRDefault="007247CC" w:rsidP="0072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Налоговые доходы местного бюджета……………………………………....</w:t>
            </w:r>
          </w:p>
        </w:tc>
        <w:tc>
          <w:tcPr>
            <w:tcW w:w="249" w:type="pct"/>
          </w:tcPr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247CC" w:rsidRPr="007247CC" w:rsidTr="00F1075C">
        <w:tc>
          <w:tcPr>
            <w:tcW w:w="4751" w:type="pct"/>
          </w:tcPr>
          <w:p w:rsidR="007247CC" w:rsidRPr="007247CC" w:rsidRDefault="007247CC" w:rsidP="0072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Неналоговые</w:t>
            </w:r>
            <w:r w:rsidRPr="0072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доходы местного бюджета</w:t>
            </w: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………..…………………………. </w:t>
            </w:r>
          </w:p>
        </w:tc>
        <w:tc>
          <w:tcPr>
            <w:tcW w:w="249" w:type="pct"/>
          </w:tcPr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247CC" w:rsidRPr="007247CC" w:rsidTr="00F1075C">
        <w:trPr>
          <w:trHeight w:val="267"/>
        </w:trPr>
        <w:tc>
          <w:tcPr>
            <w:tcW w:w="4751" w:type="pct"/>
          </w:tcPr>
          <w:p w:rsidR="007247CC" w:rsidRPr="007247CC" w:rsidRDefault="007247CC" w:rsidP="0072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Анализ доходов местного бюджета и пути их роста …………………………</w:t>
            </w:r>
          </w:p>
        </w:tc>
        <w:tc>
          <w:tcPr>
            <w:tcW w:w="249" w:type="pct"/>
          </w:tcPr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247CC" w:rsidRPr="007247CC" w:rsidTr="00F1075C">
        <w:tc>
          <w:tcPr>
            <w:tcW w:w="4751" w:type="pct"/>
          </w:tcPr>
          <w:p w:rsidR="007247CC" w:rsidRPr="007247CC" w:rsidRDefault="007247CC" w:rsidP="0072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Анализ доходов местного бюджета (на </w:t>
            </w:r>
            <w:proofErr w:type="gramStart"/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примере</w:t>
            </w:r>
            <w:proofErr w:type="gramEnd"/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г. Краснодар)………………………..………………………………</w:t>
            </w:r>
          </w:p>
        </w:tc>
        <w:tc>
          <w:tcPr>
            <w:tcW w:w="249" w:type="pct"/>
          </w:tcPr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247CC" w:rsidRPr="007247CC" w:rsidTr="00F1075C">
        <w:tc>
          <w:tcPr>
            <w:tcW w:w="4751" w:type="pct"/>
          </w:tcPr>
          <w:p w:rsidR="007247CC" w:rsidRPr="007247CC" w:rsidRDefault="007247CC" w:rsidP="0072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Пути роста налоговых доходов местного бюджета...........…………………</w:t>
            </w:r>
          </w:p>
        </w:tc>
        <w:tc>
          <w:tcPr>
            <w:tcW w:w="249" w:type="pct"/>
          </w:tcPr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247CC" w:rsidRPr="007247CC" w:rsidTr="00F1075C">
        <w:tc>
          <w:tcPr>
            <w:tcW w:w="4751" w:type="pct"/>
          </w:tcPr>
          <w:p w:rsidR="007247CC" w:rsidRPr="007247CC" w:rsidRDefault="007247CC" w:rsidP="0072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Пути роста налоговых доходов местного бюджета ………………………...</w:t>
            </w:r>
          </w:p>
        </w:tc>
        <w:tc>
          <w:tcPr>
            <w:tcW w:w="249" w:type="pct"/>
          </w:tcPr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247CC" w:rsidRPr="007247CC" w:rsidTr="00F1075C">
        <w:tc>
          <w:tcPr>
            <w:tcW w:w="4751" w:type="pct"/>
          </w:tcPr>
          <w:p w:rsidR="007247CC" w:rsidRPr="007247CC" w:rsidRDefault="007247CC" w:rsidP="007247CC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Заключение……………………………………………………………….…...</w:t>
            </w:r>
          </w:p>
        </w:tc>
        <w:tc>
          <w:tcPr>
            <w:tcW w:w="249" w:type="pct"/>
          </w:tcPr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247CC" w:rsidRPr="007247CC" w:rsidTr="00F1075C">
        <w:tc>
          <w:tcPr>
            <w:tcW w:w="4751" w:type="pct"/>
          </w:tcPr>
          <w:p w:rsidR="007247CC" w:rsidRPr="007247CC" w:rsidRDefault="007247CC" w:rsidP="007247CC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Список использованных источников…………………………......</w:t>
            </w:r>
          </w:p>
        </w:tc>
        <w:tc>
          <w:tcPr>
            <w:tcW w:w="249" w:type="pct"/>
          </w:tcPr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7247CC" w:rsidRPr="007247CC" w:rsidTr="00F1075C">
        <w:tc>
          <w:tcPr>
            <w:tcW w:w="4751" w:type="pct"/>
          </w:tcPr>
          <w:p w:rsidR="007247CC" w:rsidRPr="007247CC" w:rsidRDefault="007247CC" w:rsidP="007247CC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Приложения……………………………………………………………………</w:t>
            </w:r>
          </w:p>
        </w:tc>
        <w:tc>
          <w:tcPr>
            <w:tcW w:w="249" w:type="pct"/>
          </w:tcPr>
          <w:p w:rsidR="007247CC" w:rsidRPr="007247CC" w:rsidRDefault="007247CC" w:rsidP="007247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4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Бланк  отзыва научного руководителя</w:t>
      </w: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47CC">
        <w:rPr>
          <w:rFonts w:ascii="Times New Roman" w:eastAsia="Times New Roman" w:hAnsi="Times New Roman" w:cs="Times New Roman"/>
          <w:b/>
          <w:lang w:eastAsia="ru-RU"/>
        </w:rPr>
        <w:t>ФИНАНСОВЫЙ УНИВЕРСИТЕТ ПРИ ПРАВИТЕЛЬСТВЕ РОССИЙСКОЙ ФЕДЕРАЦИИ</w:t>
      </w: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47CC">
        <w:rPr>
          <w:rFonts w:ascii="Times New Roman" w:eastAsia="Times New Roman" w:hAnsi="Times New Roman" w:cs="Times New Roman"/>
          <w:b/>
          <w:lang w:eastAsia="ru-RU"/>
        </w:rPr>
        <w:t>КАФЕДРА ЭКОНОМИКИ И ФИНАНСОВ</w:t>
      </w: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7CC" w:rsidRPr="007247CC" w:rsidRDefault="007247CC" w:rsidP="0072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 КУРСОВУЮ РАБОТУ</w:t>
      </w:r>
    </w:p>
    <w:p w:rsidR="007247CC" w:rsidRPr="007247CC" w:rsidRDefault="007247CC" w:rsidP="007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Студента______________________________________________________________________</w:t>
      </w:r>
    </w:p>
    <w:p w:rsidR="007247CC" w:rsidRPr="007247CC" w:rsidRDefault="007247CC" w:rsidP="007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 Направление подготовки ________________ Профиль_______________</w:t>
      </w:r>
    </w:p>
    <w:p w:rsidR="007247CC" w:rsidRPr="007247CC" w:rsidRDefault="007247CC" w:rsidP="007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Тема_________________________________________________________________________Руководитель__________________________________________________________________</w:t>
      </w:r>
    </w:p>
    <w:p w:rsidR="007247CC" w:rsidRPr="007247CC" w:rsidRDefault="007247CC" w:rsidP="007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9" w:type="pct"/>
        <w:tblCellMar>
          <w:left w:w="0" w:type="dxa"/>
          <w:right w:w="0" w:type="dxa"/>
        </w:tblCellMar>
        <w:tblLook w:val="0000"/>
      </w:tblPr>
      <w:tblGrid>
        <w:gridCol w:w="2337"/>
        <w:gridCol w:w="4600"/>
        <w:gridCol w:w="1459"/>
        <w:gridCol w:w="1248"/>
      </w:tblGrid>
      <w:tr w:rsidR="007247CC" w:rsidRPr="007247CC" w:rsidTr="00F1075C">
        <w:trPr>
          <w:trHeight w:val="69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Наименование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критерия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Показатель критерия,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позволяющий его оценить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в максимальный балл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Максимальный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балл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Фактический балл</w:t>
            </w:r>
          </w:p>
        </w:tc>
      </w:tr>
      <w:tr w:rsidR="007247CC" w:rsidRPr="007247CC" w:rsidTr="00F1075C">
        <w:trPr>
          <w:trHeight w:val="394"/>
        </w:trPr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I. Подготовительный этап выполнения курсовой работы (проекта)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47CC" w:rsidRPr="007247CC" w:rsidTr="00F1075C">
        <w:trPr>
          <w:trHeight w:val="994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Курсовая работа (проект) должна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состоять из введения,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двух глав, заключения, списка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использованных источников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и приложений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47CC" w:rsidRPr="007247CC" w:rsidTr="00F1075C">
        <w:trPr>
          <w:trHeight w:val="413"/>
        </w:trPr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. Общая характеристика курсовой работы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(проекта)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47CC" w:rsidRPr="007247CC" w:rsidTr="00F1075C">
        <w:trPr>
          <w:trHeight w:val="559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Полнота раскрытия темы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Тема курсовой работы (проекта) должна быть полностью раскрыта: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подробно рассмотрены все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аспекты данной темы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47CC" w:rsidRPr="007247CC" w:rsidTr="00F1075C">
        <w:trPr>
          <w:trHeight w:val="7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Логичность составления плана, изложения основных вопросов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Все вопросы должны быть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рассмотрены логично, в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соответствии с определенной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последовательностью и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 xml:space="preserve">взаимосвязью. 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47CC" w:rsidRPr="007247CC" w:rsidTr="00F1075C">
        <w:trPr>
          <w:trHeight w:val="355"/>
        </w:trPr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. Наличие элементов анализа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47CC" w:rsidRPr="007247CC" w:rsidTr="00F1075C">
        <w:trPr>
          <w:trHeight w:val="8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Наличие</w:t>
            </w:r>
          </w:p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дискуссионных</w:t>
            </w:r>
          </w:p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вопросов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В курсовой работе (проекте)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должно быть отражено знание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автором различных точек з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ре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ния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по рассматриваемой теме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7CC" w:rsidRPr="007247CC" w:rsidTr="00F1075C">
        <w:trPr>
          <w:trHeight w:val="691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Наличие аргументированной точки зрения автора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В курсовой работе (проекте)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должно</w:t>
            </w:r>
          </w:p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пр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утствовать собственное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мнение автора, оно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аргументировано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7CC" w:rsidRPr="007247CC" w:rsidTr="00F1075C">
        <w:trPr>
          <w:trHeight w:val="1042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Знание и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отражение в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работе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изменений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законодательст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softHyphen/>
              <w:t>ва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Курсовая работ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а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(проект) должна</w:t>
            </w:r>
            <w:r w:rsidRPr="007247CC">
              <w:rPr>
                <w:rFonts w:ascii="Times New Roman" w:eastAsia="Times New Roman" w:hAnsi="Times New Roman" w:cs="Times New Roman"/>
                <w:noProof/>
                <w:sz w:val="26"/>
                <w:szCs w:val="26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быть подготовлена с учетом</w:t>
            </w:r>
            <w:r w:rsidRPr="007247CC">
              <w:rPr>
                <w:rFonts w:ascii="Times New Roman" w:eastAsia="Times New Roman" w:hAnsi="Times New Roman" w:cs="Times New Roman"/>
                <w:noProof/>
                <w:sz w:val="26"/>
                <w:szCs w:val="26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последних изменений</w:t>
            </w:r>
            <w:r w:rsidRPr="007247CC">
              <w:rPr>
                <w:rFonts w:ascii="Times New Roman" w:eastAsia="Times New Roman" w:hAnsi="Times New Roman" w:cs="Times New Roman"/>
                <w:noProof/>
                <w:sz w:val="26"/>
                <w:szCs w:val="26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з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ак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онодательства по</w:t>
            </w:r>
            <w:r w:rsidRPr="007247CC">
              <w:rPr>
                <w:rFonts w:ascii="Times New Roman" w:eastAsia="Times New Roman" w:hAnsi="Times New Roman" w:cs="Times New Roman"/>
                <w:noProof/>
                <w:sz w:val="26"/>
                <w:szCs w:val="26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рассматриваемой теме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C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7CC" w:rsidRPr="007247CC" w:rsidTr="00F1075C">
        <w:trPr>
          <w:trHeight w:val="370"/>
        </w:trPr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IV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. Оформление курсовой работы (проекта) и соблюдения сроков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7CC" w:rsidRPr="007247CC" w:rsidTr="00F1075C">
        <w:trPr>
          <w:trHeight w:val="77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Аккуратность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оформления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Курсовая работа (проект) должна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 xml:space="preserve">быть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ак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куратно оформлена (с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соблюдением предъявляемых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требований)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7CC" w:rsidRPr="007247CC" w:rsidTr="00F1075C">
        <w:trPr>
          <w:trHeight w:val="83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Правильн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ос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ть оформления курсовой работы (про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ек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та)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В курсовой работе (проекте)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должны быть правильно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оформлены цитаты, список</w:t>
            </w:r>
            <w:r w:rsidRPr="00724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использованной литературы и т.д.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7CC" w:rsidRPr="007247CC" w:rsidTr="00F1075C">
        <w:trPr>
          <w:trHeight w:val="45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Сроки представления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Курсовая работа (проект) должна</w:t>
            </w:r>
            <w:r w:rsidRPr="007247CC">
              <w:rPr>
                <w:rFonts w:ascii="Times New Roman" w:eastAsia="Times New Roman" w:hAnsi="Times New Roman" w:cs="Times New Roman"/>
                <w:noProof/>
                <w:sz w:val="26"/>
                <w:szCs w:val="26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быть представлена в установленные</w:t>
            </w:r>
            <w:r w:rsidRPr="007247CC">
              <w:rPr>
                <w:rFonts w:ascii="Times New Roman" w:eastAsia="Times New Roman" w:hAnsi="Times New Roman" w:cs="Times New Roman"/>
                <w:noProof/>
                <w:sz w:val="26"/>
                <w:szCs w:val="26"/>
                <w:shd w:val="clear" w:color="auto" w:fill="FFFFFF"/>
                <w:lang/>
              </w:rPr>
              <w:t xml:space="preserve"> </w:t>
            </w: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сроки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C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247CC" w:rsidRPr="007247CC" w:rsidRDefault="007247CC" w:rsidP="0072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149" w:type="pct"/>
        <w:tblCellMar>
          <w:left w:w="0" w:type="dxa"/>
          <w:right w:w="0" w:type="dxa"/>
        </w:tblCellMar>
        <w:tblLook w:val="0000"/>
      </w:tblPr>
      <w:tblGrid>
        <w:gridCol w:w="2338"/>
        <w:gridCol w:w="4600"/>
        <w:gridCol w:w="1458"/>
        <w:gridCol w:w="1248"/>
      </w:tblGrid>
      <w:tr w:rsidR="007247CC" w:rsidRPr="007247CC" w:rsidTr="00F1075C">
        <w:trPr>
          <w:trHeight w:val="415"/>
        </w:trPr>
        <w:tc>
          <w:tcPr>
            <w:tcW w:w="4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7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7247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 Замечания по курсовой работе (проекту) и предварительная оценка работы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7CC" w:rsidRPr="007247CC" w:rsidTr="00F1075C">
        <w:trPr>
          <w:trHeight w:val="383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Замечания по тексту работы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См. замечания на стр.:</w:t>
            </w:r>
          </w:p>
          <w:p w:rsidR="007247CC" w:rsidRPr="007247CC" w:rsidRDefault="007247CC" w:rsidP="007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7CC" w:rsidRPr="007247CC" w:rsidTr="00F1075C">
        <w:trPr>
          <w:trHeight w:val="382"/>
        </w:trPr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Общие замечания руководителя:</w:t>
            </w:r>
          </w:p>
          <w:p w:rsidR="007247CC" w:rsidRPr="007247CC" w:rsidRDefault="007247CC" w:rsidP="007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7247CC" w:rsidRPr="007247CC" w:rsidRDefault="007247CC" w:rsidP="007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7247CC" w:rsidRPr="007247CC" w:rsidRDefault="007247CC" w:rsidP="007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7247CC" w:rsidRPr="007247CC" w:rsidRDefault="007247CC" w:rsidP="007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7CC" w:rsidRPr="007247CC" w:rsidTr="00F1075C">
        <w:trPr>
          <w:trHeight w:val="83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Предварительная оценка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86- 100 баллов - «отлично»</w:t>
            </w:r>
          </w:p>
          <w:p w:rsidR="007247CC" w:rsidRPr="007247CC" w:rsidRDefault="007247CC" w:rsidP="007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70 - 85 баллов - «хорошо»</w:t>
            </w:r>
          </w:p>
          <w:p w:rsidR="007247CC" w:rsidRPr="007247CC" w:rsidRDefault="007247CC" w:rsidP="007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50 -69 баллов - «удовлетворительно</w:t>
            </w:r>
          </w:p>
          <w:p w:rsidR="007247CC" w:rsidRPr="007247CC" w:rsidRDefault="007247CC" w:rsidP="007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  <w:t>менее 50 - «неудовлетворительно»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7CC" w:rsidRPr="007247CC" w:rsidTr="00F1075C">
        <w:trPr>
          <w:trHeight w:val="83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Время и место защиты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7CC" w:rsidRPr="007247CC" w:rsidTr="00F1075C">
        <w:trPr>
          <w:trHeight w:val="411"/>
        </w:trPr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VI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. Защита курсовой работы (проекта)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47CC" w:rsidRPr="007247CC" w:rsidTr="00F1075C">
        <w:trPr>
          <w:trHeight w:val="553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Вопросы, которые необходимо подготовить к защите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47CC" w:rsidRPr="007247CC" w:rsidTr="00F1075C">
        <w:trPr>
          <w:trHeight w:val="66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Дополнительные вопросы, заданные при защите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47CC" w:rsidRPr="007247CC" w:rsidTr="00F1075C">
        <w:trPr>
          <w:trHeight w:val="329"/>
        </w:trPr>
        <w:tc>
          <w:tcPr>
            <w:tcW w:w="3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VII</w:t>
            </w: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. Оценка с учетом защиты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47CC" w:rsidRPr="007247CC" w:rsidTr="00F1075C">
        <w:trPr>
          <w:trHeight w:val="66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  <w:r w:rsidRPr="00724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  <w:t>Дата и подпись руководителя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CC" w:rsidRPr="007247CC" w:rsidRDefault="007247CC" w:rsidP="0072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/>
              </w:rPr>
            </w:pPr>
          </w:p>
        </w:tc>
      </w:tr>
    </w:tbl>
    <w:p w:rsidR="007247CC" w:rsidRPr="007247CC" w:rsidRDefault="007247CC" w:rsidP="007247CC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7247CC" w:rsidRPr="007247CC" w:rsidRDefault="007247CC" w:rsidP="007247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18CB" w:rsidRDefault="007247CC" w:rsidP="007247CC">
      <w:bookmarkStart w:id="0" w:name="_GoBack"/>
      <w:bookmarkEnd w:id="0"/>
      <w:r w:rsidRPr="007247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2418CB" w:rsidSect="000B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BF8"/>
    <w:multiLevelType w:val="hybridMultilevel"/>
    <w:tmpl w:val="53B4B9E0"/>
    <w:lvl w:ilvl="0" w:tplc="34E6B6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D0F83"/>
    <w:multiLevelType w:val="hybridMultilevel"/>
    <w:tmpl w:val="A30EBD3C"/>
    <w:lvl w:ilvl="0" w:tplc="84A05EB2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E3C33E6"/>
    <w:multiLevelType w:val="hybridMultilevel"/>
    <w:tmpl w:val="6B4A62A6"/>
    <w:lvl w:ilvl="0" w:tplc="D9B485BA">
      <w:start w:val="1"/>
      <w:numFmt w:val="bullet"/>
      <w:lvlText w:val="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3AC0"/>
    <w:rsid w:val="00046449"/>
    <w:rsid w:val="000B4A38"/>
    <w:rsid w:val="002418CB"/>
    <w:rsid w:val="007247CC"/>
    <w:rsid w:val="00B5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4770</Words>
  <Characters>27190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Снежана</cp:lastModifiedBy>
  <cp:revision>2</cp:revision>
  <dcterms:created xsi:type="dcterms:W3CDTF">2016-06-22T15:07:00Z</dcterms:created>
  <dcterms:modified xsi:type="dcterms:W3CDTF">2016-06-22T15:07:00Z</dcterms:modified>
</cp:coreProperties>
</file>