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EB" w:rsidRDefault="008738EB" w:rsidP="008738EB">
      <w:pPr>
        <w:jc w:val="center"/>
        <w:rPr>
          <w:b/>
        </w:rPr>
      </w:pPr>
      <w:r>
        <w:rPr>
          <w:b/>
        </w:rPr>
        <w:t xml:space="preserve">Задания для выполнения контрольной работы по дисциплине </w:t>
      </w:r>
    </w:p>
    <w:p w:rsidR="008738EB" w:rsidRDefault="008738EB" w:rsidP="008738EB">
      <w:pPr>
        <w:jc w:val="center"/>
        <w:rPr>
          <w:b/>
        </w:rPr>
      </w:pPr>
      <w:r>
        <w:rPr>
          <w:b/>
        </w:rPr>
        <w:t>«Уголовный процесс»</w:t>
      </w:r>
    </w:p>
    <w:p w:rsidR="008738EB" w:rsidRDefault="008738EB" w:rsidP="008738EB">
      <w:pPr>
        <w:jc w:val="center"/>
        <w:rPr>
          <w:b/>
        </w:rPr>
      </w:pPr>
      <w:r>
        <w:rPr>
          <w:b/>
        </w:rPr>
        <w:t xml:space="preserve">для студентов заочной формы обучения </w:t>
      </w:r>
    </w:p>
    <w:p w:rsidR="008738EB" w:rsidRDefault="008738EB" w:rsidP="008738EB"/>
    <w:p w:rsidR="008738EB" w:rsidRDefault="008738EB" w:rsidP="008738EB">
      <w:pPr>
        <w:rPr>
          <w:u w:val="single"/>
        </w:rPr>
      </w:pPr>
      <w:r>
        <w:rPr>
          <w:u w:val="single"/>
        </w:rPr>
        <w:t>Общие методические рекомендации по выполнению контрольной работы</w:t>
      </w:r>
    </w:p>
    <w:p w:rsidR="008738EB" w:rsidRDefault="008738EB" w:rsidP="008738EB">
      <w:pPr>
        <w:jc w:val="both"/>
      </w:pPr>
      <w:r>
        <w:t xml:space="preserve">Контрольная работа выполняется по вариантам, </w:t>
      </w:r>
      <w:proofErr w:type="gramStart"/>
      <w:r>
        <w:t>который</w:t>
      </w:r>
      <w:proofErr w:type="gramEnd"/>
      <w:r>
        <w:t xml:space="preserve"> определяется последней цифрой зачетной книжки студента. </w:t>
      </w:r>
    </w:p>
    <w:p w:rsidR="008738EB" w:rsidRDefault="008738EB" w:rsidP="008738EB">
      <w:pPr>
        <w:jc w:val="both"/>
      </w:pPr>
      <w:r>
        <w:t>При ответе на задания контрольной работы необходимо аргументировать, обосновать и мотивировать свою позицию со ссылками на нормы действующего законодательства, а также постановления Пленума Верховного Суда РФ, определения и постановления Конституционного суда РФ (при необходимости).</w:t>
      </w:r>
    </w:p>
    <w:p w:rsidR="008738EB" w:rsidRDefault="008738EB" w:rsidP="008738EB">
      <w:pPr>
        <w:jc w:val="both"/>
      </w:pPr>
      <w:r>
        <w:t xml:space="preserve">Введение, заключение, список источников в контрольной работе указывать не требуется, так как данная контрольная работа носит практический характер. </w:t>
      </w:r>
    </w:p>
    <w:p w:rsidR="008738EB" w:rsidRDefault="008738EB" w:rsidP="008738EB">
      <w:pPr>
        <w:jc w:val="both"/>
        <w:rPr>
          <w:sz w:val="20"/>
          <w:szCs w:val="20"/>
        </w:rPr>
      </w:pPr>
    </w:p>
    <w:p w:rsidR="008738EB" w:rsidRDefault="008738EB" w:rsidP="008738EB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Вариант 5.</w:t>
      </w:r>
    </w:p>
    <w:p w:rsidR="008738EB" w:rsidRDefault="008738EB" w:rsidP="008738EB">
      <w:pPr>
        <w:jc w:val="both"/>
        <w:rPr>
          <w:sz w:val="20"/>
          <w:szCs w:val="20"/>
        </w:rPr>
      </w:pPr>
    </w:p>
    <w:p w:rsidR="008738EB" w:rsidRDefault="008738EB" w:rsidP="008738EB">
      <w:pPr>
        <w:jc w:val="both"/>
        <w:rPr>
          <w:rFonts w:eastAsia="TimesNewRomanPSMT"/>
          <w:sz w:val="20"/>
          <w:szCs w:val="20"/>
        </w:rPr>
      </w:pPr>
      <w:r>
        <w:rPr>
          <w:sz w:val="20"/>
          <w:szCs w:val="20"/>
        </w:rPr>
        <w:t xml:space="preserve">Задание 1. Объясните, как реализуется принцип обеспечения обвиняемому права защиту на судебных стадиях уголовного процесса.  </w:t>
      </w:r>
    </w:p>
    <w:p w:rsidR="008738EB" w:rsidRDefault="008738EB" w:rsidP="008738EB">
      <w:p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 xml:space="preserve">Задание 2. </w:t>
      </w:r>
      <w:proofErr w:type="gramStart"/>
      <w:r>
        <w:rPr>
          <w:sz w:val="20"/>
          <w:szCs w:val="20"/>
        </w:rPr>
        <w:t>Привести не менее 7 примеров реализации предусмотренных ст. 46 УПК РФ процессуальных полномочий подозреваемого  в конкретных статьях УПК РФ (например, права  понятого, указанные в ст. 60 УПК РФ конкретизируются в ч.2 ст. 111 (применение иных мер процессуального принуждения), ст. 170 (участие при производстве следственных действий), ст. 177 (производство осмотра), 178 (осмотр трупа), 184 (обыск и выемка) УПК РФ).</w:t>
      </w:r>
      <w:proofErr w:type="gramEnd"/>
    </w:p>
    <w:p w:rsidR="008738EB" w:rsidRDefault="008738EB" w:rsidP="008738EB">
      <w:pPr>
        <w:shd w:val="clear" w:color="auto" w:fill="FFFFFF"/>
        <w:tabs>
          <w:tab w:val="left" w:pos="102"/>
          <w:tab w:val="num" w:pos="142"/>
        </w:tabs>
        <w:jc w:val="both"/>
        <w:rPr>
          <w:sz w:val="20"/>
          <w:szCs w:val="20"/>
        </w:rPr>
      </w:pPr>
      <w:r>
        <w:rPr>
          <w:rFonts w:eastAsia="TimesNewRomanPSMT"/>
          <w:sz w:val="20"/>
          <w:szCs w:val="20"/>
        </w:rPr>
        <w:t>Задание 3.</w:t>
      </w:r>
      <w:r>
        <w:rPr>
          <w:sz w:val="20"/>
          <w:szCs w:val="20"/>
        </w:rPr>
        <w:t xml:space="preserve"> По факту безвестного исчезновения </w:t>
      </w:r>
      <w:proofErr w:type="spellStart"/>
      <w:r>
        <w:rPr>
          <w:sz w:val="20"/>
          <w:szCs w:val="20"/>
        </w:rPr>
        <w:t>Веникова</w:t>
      </w:r>
      <w:proofErr w:type="spellEnd"/>
      <w:r>
        <w:rPr>
          <w:sz w:val="20"/>
          <w:szCs w:val="20"/>
        </w:rPr>
        <w:t xml:space="preserve"> А.В. следователем Рязанского межрайонного отдела следственного управления следственного комитета России по Рязанской области Петровым В.В. было возбуждено уголовное дело по ч. 1 ст. 105 УК РФ. В ходе расследования для нахождения трупа следователь прибег к помощи народного экстрасенса – Надежды, которая указала </w:t>
      </w:r>
      <w:proofErr w:type="gramStart"/>
      <w:r>
        <w:rPr>
          <w:sz w:val="20"/>
          <w:szCs w:val="20"/>
        </w:rPr>
        <w:t>место нахождение</w:t>
      </w:r>
      <w:proofErr w:type="gramEnd"/>
      <w:r>
        <w:rPr>
          <w:sz w:val="20"/>
          <w:szCs w:val="20"/>
        </w:rPr>
        <w:t xml:space="preserve"> трупа.</w:t>
      </w:r>
    </w:p>
    <w:p w:rsidR="008738EB" w:rsidRDefault="008738EB" w:rsidP="008738EB">
      <w:pPr>
        <w:jc w:val="both"/>
        <w:rPr>
          <w:rFonts w:eastAsia="TimesNewRomanPSMT"/>
          <w:sz w:val="20"/>
          <w:szCs w:val="20"/>
        </w:rPr>
      </w:pPr>
      <w:r>
        <w:rPr>
          <w:i/>
          <w:sz w:val="20"/>
          <w:szCs w:val="20"/>
        </w:rPr>
        <w:t>Как процессуально может быть оформлено в данном случае использование услуг экстрасенсов? Допустимо ли использование в процессе доказывания знаний и способностей экстрасенсов, народных целителей, колдунов?</w:t>
      </w:r>
    </w:p>
    <w:p w:rsidR="008738EB" w:rsidRDefault="008738EB" w:rsidP="008738EB">
      <w:pPr>
        <w:tabs>
          <w:tab w:val="left" w:pos="102"/>
          <w:tab w:val="num" w:pos="142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eastAsia="TimesNewRomanPSMT"/>
          <w:sz w:val="20"/>
          <w:szCs w:val="20"/>
        </w:rPr>
        <w:t xml:space="preserve">Задание 4. </w:t>
      </w:r>
      <w:r>
        <w:rPr>
          <w:sz w:val="20"/>
          <w:szCs w:val="20"/>
        </w:rPr>
        <w:t>Казаков обвиняется в причинении тяжкого вреда здоровью, повлекшем по неосторожности смерть, и незаконном хранении наркотического средства – марихуана.</w:t>
      </w:r>
    </w:p>
    <w:p w:rsidR="008738EB" w:rsidRDefault="008738EB" w:rsidP="008738EB">
      <w:pPr>
        <w:tabs>
          <w:tab w:val="left" w:pos="102"/>
          <w:tab w:val="num" w:pos="142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proofErr w:type="gramStart"/>
      <w:r>
        <w:rPr>
          <w:i/>
          <w:sz w:val="20"/>
          <w:szCs w:val="20"/>
        </w:rPr>
        <w:t>чьей</w:t>
      </w:r>
      <w:proofErr w:type="gram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подследственности</w:t>
      </w:r>
      <w:proofErr w:type="spellEnd"/>
      <w:r>
        <w:rPr>
          <w:i/>
          <w:sz w:val="20"/>
          <w:szCs w:val="20"/>
        </w:rPr>
        <w:t xml:space="preserve"> относится данное уголовное дело?</w:t>
      </w:r>
    </w:p>
    <w:p w:rsidR="008738EB" w:rsidRDefault="008738EB" w:rsidP="008738EB">
      <w:pPr>
        <w:jc w:val="both"/>
        <w:rPr>
          <w:rFonts w:eastAsia="TimesNewRomanPSMT"/>
          <w:sz w:val="20"/>
          <w:szCs w:val="20"/>
        </w:rPr>
      </w:pPr>
    </w:p>
    <w:p w:rsidR="008738EB" w:rsidRDefault="008738EB" w:rsidP="008738EB">
      <w:p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 xml:space="preserve">Задание 5. При </w:t>
      </w:r>
      <w:proofErr w:type="gramStart"/>
      <w:r>
        <w:rPr>
          <w:rFonts w:eastAsia="TimesNewRomanPSMT"/>
          <w:sz w:val="20"/>
          <w:szCs w:val="20"/>
        </w:rPr>
        <w:t>производстве</w:t>
      </w:r>
      <w:proofErr w:type="gramEnd"/>
      <w:r>
        <w:rPr>
          <w:rFonts w:eastAsia="TimesNewRomanPSMT"/>
          <w:sz w:val="20"/>
          <w:szCs w:val="20"/>
        </w:rPr>
        <w:t xml:space="preserve"> каких следственных действий обязательно участие понятых, а при производстве каких возможно ограничиться средствами фиксации хода и результатов следственного действия?</w:t>
      </w:r>
    </w:p>
    <w:p w:rsidR="008738EB" w:rsidRDefault="008738EB" w:rsidP="008738EB">
      <w:p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 xml:space="preserve">Задание 6. При </w:t>
      </w:r>
      <w:proofErr w:type="gramStart"/>
      <w:r>
        <w:rPr>
          <w:rFonts w:eastAsia="TimesNewRomanPSMT"/>
          <w:sz w:val="20"/>
          <w:szCs w:val="20"/>
        </w:rPr>
        <w:t>наличии</w:t>
      </w:r>
      <w:proofErr w:type="gramEnd"/>
      <w:r>
        <w:rPr>
          <w:rFonts w:eastAsia="TimesNewRomanPSMT"/>
          <w:sz w:val="20"/>
          <w:szCs w:val="20"/>
        </w:rPr>
        <w:t xml:space="preserve"> каких оснований суд вправе вернуть уголовное дело прокурору?</w:t>
      </w:r>
    </w:p>
    <w:p w:rsidR="008738EB" w:rsidRDefault="008738EB" w:rsidP="008738EB">
      <w:p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Задание 7. Из каких частей состоит приговор суда?</w:t>
      </w:r>
    </w:p>
    <w:p w:rsidR="008738EB" w:rsidRDefault="008738EB" w:rsidP="008738EB">
      <w:p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Задание 8. Крапивин осужден за совершение кражи к трем годам лишения свободы условно с испытательным сроком три года. В течение испытательного срока Крапивин несколько раз привлекался к административной ответственности, нарушал обязанности, возложенные на него судом. В какой суд необходимо обратиться представителю уголовно-исполнительной инспекции для отмены условного осуждения Крапивину?</w:t>
      </w:r>
    </w:p>
    <w:p w:rsidR="008738EB" w:rsidRDefault="008738EB" w:rsidP="008738EB">
      <w:p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Задание 9. В чем особенности возбуждения уголовного дела в отношении судьи Конституционного суда РФ?</w:t>
      </w:r>
    </w:p>
    <w:p w:rsidR="008738EB" w:rsidRDefault="008738EB" w:rsidP="008738EB">
      <w:p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Задание 10. Кем и при каких основаниях принимается решение о производстве дознания группой дознавателей?</w:t>
      </w:r>
    </w:p>
    <w:p w:rsidR="008738EB" w:rsidRDefault="008738EB" w:rsidP="008738EB">
      <w:pPr>
        <w:jc w:val="both"/>
        <w:rPr>
          <w:sz w:val="20"/>
          <w:szCs w:val="20"/>
        </w:rPr>
      </w:pPr>
    </w:p>
    <w:p w:rsidR="009A4A46" w:rsidRPr="009A4A46" w:rsidRDefault="009A4A46" w:rsidP="009A4A46">
      <w:pPr>
        <w:jc w:val="both"/>
        <w:rPr>
          <w:b/>
          <w:sz w:val="20"/>
          <w:szCs w:val="20"/>
          <w:u w:val="single"/>
        </w:rPr>
      </w:pPr>
      <w:r w:rsidRPr="009A4A46">
        <w:rPr>
          <w:b/>
          <w:sz w:val="20"/>
          <w:szCs w:val="20"/>
          <w:u w:val="single"/>
        </w:rPr>
        <w:t>Вариант 1</w:t>
      </w:r>
    </w:p>
    <w:p w:rsidR="009A4A46" w:rsidRPr="009A4A46" w:rsidRDefault="009A4A46" w:rsidP="009A4A46">
      <w:pPr>
        <w:jc w:val="both"/>
        <w:rPr>
          <w:sz w:val="20"/>
          <w:szCs w:val="20"/>
        </w:rPr>
      </w:pPr>
    </w:p>
    <w:p w:rsidR="009A4A46" w:rsidRPr="009A4A46" w:rsidRDefault="009A4A46" w:rsidP="009A4A46">
      <w:pPr>
        <w:jc w:val="both"/>
        <w:rPr>
          <w:rFonts w:eastAsia="TimesNewRomanPSMT"/>
          <w:sz w:val="20"/>
          <w:szCs w:val="20"/>
        </w:rPr>
      </w:pPr>
      <w:r w:rsidRPr="009A4A46">
        <w:rPr>
          <w:sz w:val="20"/>
          <w:szCs w:val="20"/>
        </w:rPr>
        <w:t>Задание 1. Определите с</w:t>
      </w:r>
      <w:r w:rsidRPr="009A4A46">
        <w:rPr>
          <w:rFonts w:eastAsia="TimesNewRomanPSMT"/>
          <w:sz w:val="20"/>
          <w:szCs w:val="20"/>
        </w:rPr>
        <w:t>оотношение понятий «уголовный процесс», «правосудие» и «уголовное судопроизводство».</w:t>
      </w:r>
    </w:p>
    <w:p w:rsidR="009A4A46" w:rsidRPr="009A4A46" w:rsidRDefault="009A4A46" w:rsidP="009A4A46">
      <w:pPr>
        <w:jc w:val="both"/>
        <w:rPr>
          <w:rFonts w:eastAsia="TimesNewRomanPSMT"/>
          <w:sz w:val="20"/>
          <w:szCs w:val="20"/>
        </w:rPr>
      </w:pPr>
      <w:r w:rsidRPr="009A4A46">
        <w:rPr>
          <w:rFonts w:eastAsia="TimesNewRomanPSMT"/>
          <w:sz w:val="20"/>
          <w:szCs w:val="20"/>
        </w:rPr>
        <w:t xml:space="preserve">Задание 2. </w:t>
      </w:r>
      <w:proofErr w:type="gramStart"/>
      <w:r w:rsidRPr="009A4A46">
        <w:rPr>
          <w:sz w:val="20"/>
          <w:szCs w:val="20"/>
        </w:rPr>
        <w:t>Привести не менее 7 примеров реализации предусмотренных ст. 49-51 УПК РФ процессуальных полномочий защитника в конкретных статьях УПК РФ (например, права  понятого, указанные в ст. 60 УПК РФ конкретизируются в ч.2 ст. 111 (применение иных мер процессуального принуждения), ст. 170 (участие при производстве следственных действий), ст. 177 (производство осмотра), 178 (осмотр трупа), 184 (обыск и выемка) УПК РФ).</w:t>
      </w:r>
      <w:proofErr w:type="gramEnd"/>
    </w:p>
    <w:p w:rsidR="009A4A46" w:rsidRPr="009A4A46" w:rsidRDefault="009A4A46" w:rsidP="009A4A46">
      <w:pPr>
        <w:jc w:val="both"/>
        <w:rPr>
          <w:rFonts w:eastAsia="TimesNewRomanPSMT"/>
          <w:sz w:val="20"/>
          <w:szCs w:val="20"/>
        </w:rPr>
      </w:pPr>
      <w:r w:rsidRPr="009A4A46">
        <w:rPr>
          <w:rFonts w:eastAsia="TimesNewRomanPSMT"/>
          <w:sz w:val="20"/>
          <w:szCs w:val="20"/>
        </w:rPr>
        <w:lastRenderedPageBreak/>
        <w:t xml:space="preserve">Задание 3. </w:t>
      </w:r>
      <w:r w:rsidRPr="009A4A46">
        <w:rPr>
          <w:sz w:val="20"/>
          <w:szCs w:val="20"/>
        </w:rPr>
        <w:t>Следователю необходимо обратиться в суд с ходатайством о производстве контроля и записи телефонных переговоров по уголовному делу по факту мошенничества в особо крупном размере (ч. 4 ст. 159 УК РФ). В какой суд (территориально и подведомственно) ему необходимо обратиться?</w:t>
      </w:r>
    </w:p>
    <w:p w:rsidR="009A4A46" w:rsidRPr="009A4A46" w:rsidRDefault="009A4A46" w:rsidP="009A4A46">
      <w:pPr>
        <w:widowControl w:val="0"/>
        <w:tabs>
          <w:tab w:val="left" w:pos="0"/>
          <w:tab w:val="left" w:pos="102"/>
          <w:tab w:val="num" w:pos="142"/>
          <w:tab w:val="left" w:pos="709"/>
        </w:tabs>
        <w:suppressAutoHyphens/>
        <w:jc w:val="both"/>
        <w:rPr>
          <w:rFonts w:eastAsia="Arial"/>
          <w:i/>
          <w:sz w:val="20"/>
          <w:szCs w:val="20"/>
          <w:lang w:eastAsia="ar-SA"/>
        </w:rPr>
      </w:pPr>
      <w:r w:rsidRPr="009A4A46">
        <w:rPr>
          <w:rFonts w:eastAsia="TimesNewRomanPSMT"/>
          <w:sz w:val="20"/>
          <w:szCs w:val="20"/>
          <w:lang w:eastAsia="ar-SA"/>
        </w:rPr>
        <w:t xml:space="preserve">Задание 4.  </w:t>
      </w:r>
      <w:r w:rsidRPr="009A4A46">
        <w:rPr>
          <w:rFonts w:eastAsia="Arial"/>
          <w:sz w:val="20"/>
          <w:szCs w:val="20"/>
          <w:lang w:eastAsia="ar-SA"/>
        </w:rPr>
        <w:t>По уголовному делу о мошенничестве следователь выяснил, что подозреваемый созванивался со своим сообщником по мобильной связи с помощью сотового телефона. Для установления соучастника необходимо установить владельца абонентского номера, на который звонил обвиняемый.</w:t>
      </w:r>
    </w:p>
    <w:p w:rsidR="009A4A46" w:rsidRPr="009A4A46" w:rsidRDefault="009A4A46" w:rsidP="009A4A46">
      <w:pPr>
        <w:jc w:val="both"/>
        <w:rPr>
          <w:rFonts w:eastAsia="TimesNewRomanPSMT"/>
          <w:sz w:val="20"/>
          <w:szCs w:val="20"/>
        </w:rPr>
      </w:pPr>
      <w:r w:rsidRPr="009A4A46">
        <w:rPr>
          <w:i/>
          <w:sz w:val="20"/>
          <w:szCs w:val="20"/>
        </w:rPr>
        <w:t>Какие следственные действия необходимо провести следователю?</w:t>
      </w:r>
    </w:p>
    <w:p w:rsidR="009A4A46" w:rsidRPr="009A4A46" w:rsidRDefault="009A4A46" w:rsidP="009A4A46">
      <w:pPr>
        <w:widowControl w:val="0"/>
        <w:tabs>
          <w:tab w:val="left" w:pos="0"/>
          <w:tab w:val="left" w:pos="102"/>
          <w:tab w:val="num" w:pos="142"/>
          <w:tab w:val="left" w:pos="709"/>
        </w:tabs>
        <w:suppressAutoHyphens/>
        <w:jc w:val="both"/>
        <w:rPr>
          <w:rFonts w:eastAsia="Arial"/>
          <w:i/>
          <w:sz w:val="20"/>
          <w:szCs w:val="20"/>
          <w:lang w:eastAsia="ar-SA"/>
        </w:rPr>
      </w:pPr>
      <w:r w:rsidRPr="009A4A46">
        <w:rPr>
          <w:rFonts w:eastAsia="TimesNewRomanPSMT"/>
          <w:sz w:val="20"/>
          <w:szCs w:val="20"/>
          <w:lang w:eastAsia="ar-SA"/>
        </w:rPr>
        <w:t xml:space="preserve">Задание 5. </w:t>
      </w:r>
      <w:proofErr w:type="gramStart"/>
      <w:r w:rsidRPr="009A4A46">
        <w:rPr>
          <w:rFonts w:eastAsia="Arial"/>
          <w:sz w:val="20"/>
          <w:szCs w:val="20"/>
          <w:lang w:eastAsia="ar-SA"/>
        </w:rPr>
        <w:t>Изучив поступившее в суд уголовное дело судья установил, что</w:t>
      </w:r>
      <w:proofErr w:type="gramEnd"/>
      <w:r w:rsidRPr="009A4A46">
        <w:rPr>
          <w:rFonts w:eastAsia="Arial"/>
          <w:sz w:val="20"/>
          <w:szCs w:val="20"/>
          <w:lang w:eastAsia="ar-SA"/>
        </w:rPr>
        <w:t xml:space="preserve"> истекли сроки давности уголовного преследования за данное преступление и вынес постановление о прекращении уголовного дела, которое направил обвиняемому.</w:t>
      </w:r>
    </w:p>
    <w:p w:rsidR="009A4A46" w:rsidRPr="009A4A46" w:rsidRDefault="009A4A46" w:rsidP="009A4A46">
      <w:pPr>
        <w:jc w:val="both"/>
        <w:rPr>
          <w:rFonts w:eastAsia="TimesNewRomanPSMT"/>
          <w:sz w:val="20"/>
          <w:szCs w:val="20"/>
        </w:rPr>
      </w:pPr>
      <w:r w:rsidRPr="009A4A46">
        <w:rPr>
          <w:i/>
          <w:sz w:val="20"/>
          <w:szCs w:val="20"/>
        </w:rPr>
        <w:t>Оцените законность постановления судьи.</w:t>
      </w:r>
    </w:p>
    <w:p w:rsidR="009A4A46" w:rsidRPr="009A4A46" w:rsidRDefault="009A4A46" w:rsidP="009A4A46">
      <w:pPr>
        <w:jc w:val="both"/>
        <w:rPr>
          <w:rFonts w:eastAsia="TimesNewRomanPSMT"/>
          <w:sz w:val="20"/>
          <w:szCs w:val="20"/>
        </w:rPr>
      </w:pPr>
      <w:r w:rsidRPr="009A4A46">
        <w:rPr>
          <w:rFonts w:eastAsia="TimesNewRomanPSMT"/>
          <w:sz w:val="20"/>
          <w:szCs w:val="20"/>
        </w:rPr>
        <w:t>Задание 6. По каким основаниям может быть прекращено уголовное дело?</w:t>
      </w:r>
    </w:p>
    <w:p w:rsidR="009A4A46" w:rsidRPr="009A4A46" w:rsidRDefault="009A4A46" w:rsidP="009A4A46">
      <w:pPr>
        <w:jc w:val="both"/>
        <w:rPr>
          <w:rFonts w:eastAsia="TimesNewRomanPSMT"/>
          <w:sz w:val="20"/>
          <w:szCs w:val="20"/>
        </w:rPr>
      </w:pPr>
      <w:r w:rsidRPr="009A4A46">
        <w:rPr>
          <w:rFonts w:eastAsia="TimesNewRomanPSMT"/>
          <w:sz w:val="20"/>
          <w:szCs w:val="20"/>
        </w:rPr>
        <w:t>Задание 7. Какие исключения из принципа гласности судебного разбирательства возможны по уголовным делам?</w:t>
      </w:r>
    </w:p>
    <w:p w:rsidR="009A4A46" w:rsidRPr="009A4A46" w:rsidRDefault="009A4A46" w:rsidP="009A4A46">
      <w:pPr>
        <w:jc w:val="both"/>
        <w:rPr>
          <w:rFonts w:eastAsia="TimesNewRomanPSMT"/>
          <w:sz w:val="20"/>
          <w:szCs w:val="20"/>
        </w:rPr>
      </w:pPr>
      <w:r w:rsidRPr="009A4A46">
        <w:rPr>
          <w:rFonts w:eastAsia="TimesNewRomanPSMT"/>
          <w:sz w:val="20"/>
          <w:szCs w:val="20"/>
        </w:rPr>
        <w:t>Задание 8. В чем особенности возбуждения уголовного дела в отношении адвоката?</w:t>
      </w:r>
    </w:p>
    <w:p w:rsidR="009A4A46" w:rsidRPr="009A4A46" w:rsidRDefault="009A4A46" w:rsidP="009A4A46">
      <w:pPr>
        <w:tabs>
          <w:tab w:val="left" w:pos="2040"/>
        </w:tabs>
        <w:jc w:val="both"/>
        <w:rPr>
          <w:rFonts w:eastAsia="TimesNewRomanPSMT"/>
          <w:sz w:val="20"/>
          <w:szCs w:val="20"/>
        </w:rPr>
      </w:pPr>
      <w:r w:rsidRPr="009A4A46">
        <w:rPr>
          <w:rFonts w:eastAsia="TimesNewRomanPSMT"/>
          <w:sz w:val="20"/>
          <w:szCs w:val="20"/>
        </w:rPr>
        <w:t xml:space="preserve">Задание 9. </w:t>
      </w:r>
      <w:proofErr w:type="spellStart"/>
      <w:r w:rsidRPr="009A4A46">
        <w:rPr>
          <w:rFonts w:eastAsia="TimesNewRomanPSMT"/>
          <w:sz w:val="20"/>
          <w:szCs w:val="20"/>
        </w:rPr>
        <w:t>Папазашвили</w:t>
      </w:r>
      <w:proofErr w:type="spellEnd"/>
      <w:r w:rsidRPr="009A4A46">
        <w:rPr>
          <w:rFonts w:eastAsia="TimesNewRomanPSMT"/>
          <w:sz w:val="20"/>
          <w:szCs w:val="20"/>
        </w:rPr>
        <w:t xml:space="preserve"> дважды получал повестку о необходимости явки в суд по уголовному делу в качестве свидетеля, но в судебное заседание не явился, так как считал, что на это не стоит тратить свое время. Какие есть уголовно-процессуальные возможности воздействия на </w:t>
      </w:r>
      <w:proofErr w:type="spellStart"/>
      <w:r w:rsidRPr="009A4A46">
        <w:rPr>
          <w:rFonts w:eastAsia="TimesNewRomanPSMT"/>
          <w:sz w:val="20"/>
          <w:szCs w:val="20"/>
        </w:rPr>
        <w:t>Папазашвили</w:t>
      </w:r>
      <w:proofErr w:type="spellEnd"/>
      <w:r w:rsidRPr="009A4A46">
        <w:rPr>
          <w:rFonts w:eastAsia="TimesNewRomanPSMT"/>
          <w:sz w:val="20"/>
          <w:szCs w:val="20"/>
        </w:rPr>
        <w:t xml:space="preserve"> за его неявку в судебное заседание?</w:t>
      </w:r>
    </w:p>
    <w:p w:rsidR="009A4A46" w:rsidRPr="009A4A46" w:rsidRDefault="009A4A46" w:rsidP="009A4A46">
      <w:pPr>
        <w:jc w:val="both"/>
        <w:rPr>
          <w:rFonts w:eastAsia="TimesNewRomanPSMT"/>
          <w:sz w:val="20"/>
          <w:szCs w:val="20"/>
        </w:rPr>
      </w:pPr>
      <w:r w:rsidRPr="009A4A46">
        <w:rPr>
          <w:rFonts w:eastAsia="TimesNewRomanPSMT"/>
          <w:sz w:val="20"/>
          <w:szCs w:val="20"/>
        </w:rPr>
        <w:t>Задание 10. В чем отличия между обыском и выемкой?</w:t>
      </w:r>
    </w:p>
    <w:p w:rsidR="00EA0A1C" w:rsidRDefault="00EA0A1C">
      <w:bookmarkStart w:id="0" w:name="_GoBack"/>
      <w:bookmarkEnd w:id="0"/>
    </w:p>
    <w:sectPr w:rsidR="00EA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98"/>
    <w:rsid w:val="000C4AC5"/>
    <w:rsid w:val="000F3F78"/>
    <w:rsid w:val="001167EA"/>
    <w:rsid w:val="001F3319"/>
    <w:rsid w:val="00206037"/>
    <w:rsid w:val="00220F54"/>
    <w:rsid w:val="00285730"/>
    <w:rsid w:val="00341457"/>
    <w:rsid w:val="003753AC"/>
    <w:rsid w:val="003E394D"/>
    <w:rsid w:val="00486A5C"/>
    <w:rsid w:val="004A44E6"/>
    <w:rsid w:val="005C1FFE"/>
    <w:rsid w:val="0076431A"/>
    <w:rsid w:val="00812EB3"/>
    <w:rsid w:val="008738EB"/>
    <w:rsid w:val="00894F60"/>
    <w:rsid w:val="008D1539"/>
    <w:rsid w:val="009A4A46"/>
    <w:rsid w:val="009D2F9C"/>
    <w:rsid w:val="00A10454"/>
    <w:rsid w:val="00A11ECA"/>
    <w:rsid w:val="00A30289"/>
    <w:rsid w:val="00A97490"/>
    <w:rsid w:val="00AC0485"/>
    <w:rsid w:val="00B01E7C"/>
    <w:rsid w:val="00B47E49"/>
    <w:rsid w:val="00B77A65"/>
    <w:rsid w:val="00BF5962"/>
    <w:rsid w:val="00C026D2"/>
    <w:rsid w:val="00C40896"/>
    <w:rsid w:val="00C41F29"/>
    <w:rsid w:val="00C447FC"/>
    <w:rsid w:val="00C52B51"/>
    <w:rsid w:val="00C5654E"/>
    <w:rsid w:val="00DF24CE"/>
    <w:rsid w:val="00E12598"/>
    <w:rsid w:val="00E14530"/>
    <w:rsid w:val="00E42D02"/>
    <w:rsid w:val="00E8716B"/>
    <w:rsid w:val="00EA0A1C"/>
    <w:rsid w:val="00F364B9"/>
    <w:rsid w:val="00F53166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E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E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4329</Characters>
  <Application>Microsoft Office Word</Application>
  <DocSecurity>0</DocSecurity>
  <Lines>36</Lines>
  <Paragraphs>10</Paragraphs>
  <ScaleCrop>false</ScaleCrop>
  <Company>Home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3</cp:revision>
  <dcterms:created xsi:type="dcterms:W3CDTF">2015-11-06T10:00:00Z</dcterms:created>
  <dcterms:modified xsi:type="dcterms:W3CDTF">2015-11-06T10:42:00Z</dcterms:modified>
</cp:coreProperties>
</file>