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B" w:rsidRPr="00120D6B" w:rsidRDefault="00120D6B" w:rsidP="00120D6B">
      <w:pPr>
        <w:rPr>
          <w:sz w:val="28"/>
          <w:szCs w:val="28"/>
        </w:rPr>
      </w:pPr>
      <w:r w:rsidRPr="00120D6B">
        <w:rPr>
          <w:sz w:val="28"/>
          <w:szCs w:val="28"/>
        </w:rPr>
        <w:t>контрольная работа к зачету по «Внешнеэкономической деятельности предприятия»</w:t>
      </w:r>
    </w:p>
    <w:p w:rsidR="00120D6B" w:rsidRPr="00120D6B" w:rsidRDefault="00120D6B" w:rsidP="00120D6B">
      <w:pPr>
        <w:rPr>
          <w:sz w:val="28"/>
          <w:szCs w:val="28"/>
        </w:rPr>
      </w:pPr>
      <w:r w:rsidRPr="00120D6B">
        <w:rPr>
          <w:sz w:val="28"/>
          <w:szCs w:val="28"/>
        </w:rPr>
        <w:t xml:space="preserve">1. Внешнеторговая документация, оформляющая исполнение коммерческой сделки, товарные и расчетные документы. </w:t>
      </w:r>
    </w:p>
    <w:p w:rsidR="00120D6B" w:rsidRPr="00120D6B" w:rsidRDefault="00120D6B" w:rsidP="00120D6B">
      <w:pPr>
        <w:rPr>
          <w:sz w:val="28"/>
          <w:szCs w:val="28"/>
        </w:rPr>
      </w:pPr>
      <w:r w:rsidRPr="00120D6B">
        <w:rPr>
          <w:sz w:val="28"/>
          <w:szCs w:val="28"/>
        </w:rPr>
        <w:t xml:space="preserve">2. Особенности внешнеторговых сделок: подрядных, производственно сбытовой кооперации, сделок при встречной торговле (бартерных, встречных закупок, переработки давальческого сырья). </w:t>
      </w:r>
    </w:p>
    <w:p w:rsidR="00120D6B" w:rsidRPr="00120D6B" w:rsidRDefault="00120D6B" w:rsidP="00120D6B">
      <w:pPr>
        <w:rPr>
          <w:sz w:val="28"/>
          <w:szCs w:val="28"/>
        </w:rPr>
      </w:pPr>
      <w:r w:rsidRPr="00120D6B">
        <w:rPr>
          <w:sz w:val="28"/>
          <w:szCs w:val="28"/>
        </w:rPr>
        <w:t xml:space="preserve">3. Задача. Определить изменение общего дохода фирмы-изготовителя импортозамещающего товара от импорта товара, если QS = –10 + 2P, равновесная цена до импорта была P0 = 10, а мировая цена </w:t>
      </w:r>
      <w:proofErr w:type="spellStart"/>
      <w:proofErr w:type="gramStart"/>
      <w:r w:rsidRPr="00120D6B">
        <w:rPr>
          <w:sz w:val="28"/>
          <w:szCs w:val="28"/>
        </w:rPr>
        <w:t>P</w:t>
      </w:r>
      <w:proofErr w:type="gramEnd"/>
      <w:r w:rsidRPr="00120D6B">
        <w:rPr>
          <w:sz w:val="28"/>
          <w:szCs w:val="28"/>
        </w:rPr>
        <w:t>м</w:t>
      </w:r>
      <w:proofErr w:type="spellEnd"/>
      <w:r w:rsidRPr="00120D6B">
        <w:rPr>
          <w:sz w:val="28"/>
          <w:szCs w:val="28"/>
        </w:rPr>
        <w:t xml:space="preserve"> = 6? (Привести графики и аналитическое решение).</w:t>
      </w:r>
    </w:p>
    <w:p w:rsidR="00120D6B" w:rsidRPr="00120D6B" w:rsidRDefault="00120D6B" w:rsidP="00120D6B">
      <w:pPr>
        <w:rPr>
          <w:sz w:val="28"/>
          <w:szCs w:val="28"/>
        </w:rPr>
      </w:pPr>
      <w:r w:rsidRPr="00120D6B">
        <w:rPr>
          <w:sz w:val="28"/>
          <w:szCs w:val="28"/>
        </w:rPr>
        <w:t xml:space="preserve"> </w:t>
      </w:r>
    </w:p>
    <w:p w:rsidR="0032030D" w:rsidRPr="00120D6B" w:rsidRDefault="00120D6B" w:rsidP="00120D6B">
      <w:pPr>
        <w:rPr>
          <w:sz w:val="28"/>
          <w:szCs w:val="28"/>
        </w:rPr>
      </w:pPr>
      <w:r w:rsidRPr="00120D6B">
        <w:rPr>
          <w:sz w:val="28"/>
          <w:szCs w:val="28"/>
        </w:rPr>
        <w:t>Раскрыть два вопроса и решить задачу</w:t>
      </w:r>
    </w:p>
    <w:sectPr w:rsidR="0032030D" w:rsidRPr="00120D6B" w:rsidSect="0032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D6B"/>
    <w:rsid w:val="00120D6B"/>
    <w:rsid w:val="0032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2016-03-16T09:22:00Z</dcterms:created>
  <dcterms:modified xsi:type="dcterms:W3CDTF">2016-03-16T09:23:00Z</dcterms:modified>
</cp:coreProperties>
</file>