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F7" w:rsidRPr="00EF7293" w:rsidRDefault="006E63F7" w:rsidP="009B7A2C">
      <w:pPr>
        <w:widowControl w:val="0"/>
        <w:jc w:val="center"/>
        <w:rPr>
          <w:sz w:val="27"/>
          <w:szCs w:val="27"/>
        </w:rPr>
      </w:pPr>
      <w:r w:rsidRPr="00EF7293">
        <w:rPr>
          <w:sz w:val="27"/>
          <w:szCs w:val="27"/>
        </w:rPr>
        <w:t>МИНИСТЕРСТВО ВНУТРЕННИХ ДЕЛ РОССИЙСКОЙ ФЕДЕРАЦИИ</w:t>
      </w:r>
    </w:p>
    <w:p w:rsidR="006E63F7" w:rsidRPr="00EF7293" w:rsidRDefault="006E63F7" w:rsidP="009B7A2C">
      <w:pPr>
        <w:widowControl w:val="0"/>
        <w:jc w:val="center"/>
        <w:rPr>
          <w:sz w:val="27"/>
          <w:szCs w:val="27"/>
        </w:rPr>
      </w:pPr>
      <w:r w:rsidRPr="00EF7293">
        <w:rPr>
          <w:sz w:val="27"/>
          <w:szCs w:val="27"/>
        </w:rPr>
        <w:t>НИЖЕГОРОДСКАЯ АКАДЕМИЯ</w:t>
      </w:r>
    </w:p>
    <w:p w:rsidR="006E63F7" w:rsidRPr="00BE1263" w:rsidRDefault="006E63F7" w:rsidP="009B7A2C">
      <w:pPr>
        <w:widowControl w:val="0"/>
        <w:rPr>
          <w:szCs w:val="28"/>
        </w:rPr>
      </w:pPr>
    </w:p>
    <w:p w:rsidR="006E63F7" w:rsidRPr="00BE1263" w:rsidRDefault="006E63F7" w:rsidP="009B7A2C">
      <w:pPr>
        <w:widowControl w:val="0"/>
        <w:jc w:val="center"/>
        <w:rPr>
          <w:szCs w:val="28"/>
        </w:rPr>
      </w:pPr>
      <w:r w:rsidRPr="00BE1263">
        <w:rPr>
          <w:szCs w:val="28"/>
        </w:rPr>
        <w:t>Кафедра уголовного и уголовно-исполнительного права</w:t>
      </w:r>
    </w:p>
    <w:p w:rsidR="006E63F7" w:rsidRPr="00BE1263" w:rsidRDefault="006E63F7" w:rsidP="009B7A2C">
      <w:pPr>
        <w:widowControl w:val="0"/>
        <w:jc w:val="center"/>
        <w:rPr>
          <w:szCs w:val="28"/>
        </w:rPr>
      </w:pPr>
    </w:p>
    <w:p w:rsidR="006E63F7" w:rsidRPr="00BE1263" w:rsidRDefault="006E63F7" w:rsidP="009B7A2C">
      <w:pPr>
        <w:widowControl w:val="0"/>
        <w:jc w:val="center"/>
        <w:rPr>
          <w:szCs w:val="28"/>
        </w:rPr>
      </w:pPr>
    </w:p>
    <w:p w:rsidR="006E63F7" w:rsidRPr="00EF7293" w:rsidRDefault="006E63F7" w:rsidP="009B7A2C">
      <w:pPr>
        <w:widowControl w:val="0"/>
        <w:jc w:val="center"/>
        <w:rPr>
          <w:sz w:val="27"/>
          <w:szCs w:val="27"/>
        </w:rPr>
      </w:pPr>
    </w:p>
    <w:p w:rsidR="006E63F7" w:rsidRDefault="006E63F7" w:rsidP="009B7A2C">
      <w:pPr>
        <w:widowControl w:val="0"/>
        <w:jc w:val="center"/>
        <w:rPr>
          <w:szCs w:val="28"/>
        </w:rPr>
      </w:pPr>
      <w:r>
        <w:rPr>
          <w:szCs w:val="28"/>
        </w:rPr>
        <w:t xml:space="preserve">УГОЛОВНОЕ ПРАВО: ТЕМАТИКА КУРСОВЫХ РАБОТ И </w:t>
      </w:r>
    </w:p>
    <w:p w:rsidR="006E63F7" w:rsidRDefault="006E63F7" w:rsidP="009B7A2C">
      <w:pPr>
        <w:widowControl w:val="0"/>
        <w:jc w:val="center"/>
        <w:rPr>
          <w:szCs w:val="28"/>
        </w:rPr>
      </w:pPr>
      <w:r>
        <w:rPr>
          <w:szCs w:val="28"/>
        </w:rPr>
        <w:t>МЕТОДИЧЕСКИЕ РЕКОМЕНДАЦИИ ПО ИХ НАПИСАНИЮ</w:t>
      </w:r>
    </w:p>
    <w:p w:rsidR="006E63F7" w:rsidRDefault="006E63F7" w:rsidP="009B7A2C">
      <w:pPr>
        <w:widowControl w:val="0"/>
        <w:rPr>
          <w:szCs w:val="28"/>
        </w:rPr>
      </w:pPr>
    </w:p>
    <w:p w:rsidR="006E63F7" w:rsidRPr="00EF7293" w:rsidRDefault="006E63F7" w:rsidP="009B7A2C">
      <w:pPr>
        <w:widowControl w:val="0"/>
        <w:jc w:val="center"/>
        <w:rPr>
          <w:sz w:val="27"/>
          <w:szCs w:val="27"/>
        </w:rPr>
      </w:pPr>
    </w:p>
    <w:p w:rsidR="006E63F7" w:rsidRDefault="006E63F7" w:rsidP="003A3D0B">
      <w:pPr>
        <w:widowControl w:val="0"/>
        <w:rPr>
          <w:szCs w:val="28"/>
        </w:rPr>
      </w:pPr>
      <w:r w:rsidRPr="00BE1263">
        <w:rPr>
          <w:szCs w:val="28"/>
        </w:rPr>
        <w:t>для  слушателей</w:t>
      </w:r>
      <w:r>
        <w:rPr>
          <w:szCs w:val="28"/>
        </w:rPr>
        <w:t xml:space="preserve"> 3 курса</w:t>
      </w:r>
      <w:r w:rsidRPr="00BE1263">
        <w:rPr>
          <w:szCs w:val="28"/>
        </w:rPr>
        <w:t xml:space="preserve"> Н</w:t>
      </w:r>
      <w:r>
        <w:rPr>
          <w:szCs w:val="28"/>
        </w:rPr>
        <w:t xml:space="preserve">ижегородской академии </w:t>
      </w:r>
      <w:r w:rsidRPr="00BE1263">
        <w:rPr>
          <w:szCs w:val="28"/>
        </w:rPr>
        <w:t xml:space="preserve"> МВД России, обучающихся по  заочной форме (срок обучения 6 лет)  по специальности </w:t>
      </w:r>
      <w:r w:rsidRPr="008B4462">
        <w:rPr>
          <w:color w:val="FF0000"/>
          <w:szCs w:val="28"/>
        </w:rPr>
        <w:t>031001.65 – Правоохранительная деятельность</w:t>
      </w:r>
      <w:r>
        <w:rPr>
          <w:szCs w:val="28"/>
        </w:rPr>
        <w:t xml:space="preserve"> </w:t>
      </w:r>
      <w:r w:rsidRPr="00BE1263">
        <w:rPr>
          <w:szCs w:val="28"/>
        </w:rPr>
        <w:t xml:space="preserve">(специализация – Административная деятельность ОВД,  </w:t>
      </w:r>
      <w:r w:rsidRPr="008B4462">
        <w:rPr>
          <w:color w:val="FF0000"/>
          <w:szCs w:val="28"/>
        </w:rPr>
        <w:t>узкая специализация - деятельность участкового уполномоченного полиции</w:t>
      </w:r>
      <w:r>
        <w:rPr>
          <w:szCs w:val="28"/>
        </w:rPr>
        <w:t>)</w:t>
      </w:r>
    </w:p>
    <w:p w:rsidR="006E63F7" w:rsidRPr="00BE1263" w:rsidRDefault="006E63F7" w:rsidP="009B7A2C">
      <w:pPr>
        <w:widowControl w:val="0"/>
        <w:rPr>
          <w:szCs w:val="28"/>
        </w:rPr>
      </w:pPr>
    </w:p>
    <w:p w:rsidR="006E63F7" w:rsidRPr="00BE1263" w:rsidRDefault="006E63F7" w:rsidP="009B7A2C">
      <w:pPr>
        <w:widowControl w:val="0"/>
        <w:jc w:val="center"/>
        <w:rPr>
          <w:szCs w:val="28"/>
        </w:rPr>
      </w:pPr>
    </w:p>
    <w:p w:rsidR="006E63F7" w:rsidRPr="00BE1263" w:rsidRDefault="006E63F7" w:rsidP="009B7A2C">
      <w:pPr>
        <w:widowControl w:val="0"/>
        <w:ind w:left="4320" w:firstLine="1350"/>
        <w:jc w:val="center"/>
        <w:rPr>
          <w:szCs w:val="28"/>
        </w:rPr>
      </w:pPr>
    </w:p>
    <w:p w:rsidR="006E63F7" w:rsidRPr="00BE1263" w:rsidRDefault="006E63F7" w:rsidP="009B7A2C">
      <w:pPr>
        <w:widowControl w:val="0"/>
        <w:ind w:left="4320" w:firstLine="1350"/>
        <w:jc w:val="center"/>
        <w:rPr>
          <w:szCs w:val="28"/>
        </w:rPr>
      </w:pPr>
    </w:p>
    <w:p w:rsidR="006E63F7" w:rsidRPr="00BE1263" w:rsidRDefault="006E63F7" w:rsidP="009B7A2C">
      <w:pPr>
        <w:widowControl w:val="0"/>
        <w:ind w:left="4860" w:right="-109"/>
        <w:rPr>
          <w:szCs w:val="28"/>
        </w:rPr>
      </w:pPr>
    </w:p>
    <w:p w:rsidR="006E63F7" w:rsidRPr="00BE1263" w:rsidRDefault="006E63F7" w:rsidP="009B7A2C">
      <w:pPr>
        <w:widowControl w:val="0"/>
        <w:ind w:left="4860" w:right="-109"/>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Default="006E63F7" w:rsidP="009B7A2C">
      <w:pPr>
        <w:widowControl w:val="0"/>
        <w:ind w:left="705"/>
        <w:jc w:val="right"/>
        <w:rPr>
          <w:szCs w:val="28"/>
        </w:rPr>
      </w:pPr>
    </w:p>
    <w:p w:rsidR="006E63F7" w:rsidRPr="00BE1263" w:rsidRDefault="006E63F7" w:rsidP="009B7A2C">
      <w:pPr>
        <w:widowControl w:val="0"/>
        <w:ind w:left="705"/>
        <w:jc w:val="right"/>
        <w:rPr>
          <w:szCs w:val="28"/>
        </w:rPr>
      </w:pPr>
    </w:p>
    <w:p w:rsidR="006E63F7" w:rsidRPr="00BE1263" w:rsidRDefault="006E63F7" w:rsidP="009B7A2C">
      <w:pPr>
        <w:widowControl w:val="0"/>
        <w:ind w:left="705"/>
        <w:jc w:val="center"/>
        <w:rPr>
          <w:szCs w:val="28"/>
        </w:rPr>
      </w:pPr>
    </w:p>
    <w:p w:rsidR="006E63F7" w:rsidRDefault="006E63F7" w:rsidP="009B7A2C">
      <w:pPr>
        <w:widowControl w:val="0"/>
        <w:ind w:left="705"/>
        <w:jc w:val="center"/>
        <w:rPr>
          <w:szCs w:val="28"/>
        </w:rPr>
      </w:pPr>
    </w:p>
    <w:p w:rsidR="006E63F7" w:rsidRDefault="006E63F7" w:rsidP="009B7A2C">
      <w:pPr>
        <w:widowControl w:val="0"/>
        <w:ind w:left="705"/>
        <w:jc w:val="center"/>
        <w:rPr>
          <w:szCs w:val="28"/>
        </w:rPr>
      </w:pPr>
    </w:p>
    <w:p w:rsidR="006E63F7" w:rsidRDefault="006E63F7" w:rsidP="009B7A2C">
      <w:pPr>
        <w:widowControl w:val="0"/>
        <w:ind w:left="705"/>
        <w:jc w:val="center"/>
        <w:rPr>
          <w:szCs w:val="28"/>
        </w:rPr>
      </w:pPr>
    </w:p>
    <w:p w:rsidR="006E63F7" w:rsidRPr="00BE1263" w:rsidRDefault="006E63F7" w:rsidP="009B7A2C">
      <w:pPr>
        <w:widowControl w:val="0"/>
        <w:ind w:left="705"/>
        <w:jc w:val="center"/>
        <w:rPr>
          <w:szCs w:val="28"/>
        </w:rPr>
      </w:pPr>
    </w:p>
    <w:p w:rsidR="006E63F7" w:rsidRPr="00BE1263" w:rsidRDefault="006E63F7" w:rsidP="009B7A2C">
      <w:pPr>
        <w:widowControl w:val="0"/>
        <w:jc w:val="center"/>
        <w:rPr>
          <w:szCs w:val="28"/>
        </w:rPr>
      </w:pPr>
      <w:r w:rsidRPr="00BE1263">
        <w:rPr>
          <w:szCs w:val="28"/>
        </w:rPr>
        <w:t>Нижний Новгород–201</w:t>
      </w:r>
      <w:r>
        <w:rPr>
          <w:szCs w:val="28"/>
        </w:rPr>
        <w:t>5</w:t>
      </w:r>
    </w:p>
    <w:p w:rsidR="006E63F7" w:rsidRPr="00457F3B" w:rsidRDefault="006E63F7" w:rsidP="001A3015">
      <w:pPr>
        <w:widowControl w:val="0"/>
        <w:rPr>
          <w:szCs w:val="28"/>
        </w:rPr>
      </w:pPr>
      <w:r>
        <w:rPr>
          <w:szCs w:val="28"/>
        </w:rPr>
        <w:t>Уголовное право</w:t>
      </w:r>
      <w:r w:rsidRPr="00457F3B">
        <w:rPr>
          <w:szCs w:val="28"/>
        </w:rPr>
        <w:t xml:space="preserve">: </w:t>
      </w:r>
      <w:r>
        <w:rPr>
          <w:szCs w:val="28"/>
        </w:rPr>
        <w:t xml:space="preserve">тематика курсовых работ и методические рекомендации по их написанию для слушателей 3 курса </w:t>
      </w:r>
      <w:r w:rsidRPr="00457F3B">
        <w:rPr>
          <w:szCs w:val="28"/>
        </w:rPr>
        <w:t>факультета заочного обучения</w:t>
      </w:r>
      <w:r>
        <w:rPr>
          <w:szCs w:val="28"/>
        </w:rPr>
        <w:t xml:space="preserve"> </w:t>
      </w:r>
      <w:r w:rsidRPr="00457F3B">
        <w:rPr>
          <w:szCs w:val="28"/>
        </w:rPr>
        <w:t xml:space="preserve"> по специальности 03</w:t>
      </w:r>
      <w:r>
        <w:rPr>
          <w:szCs w:val="28"/>
        </w:rPr>
        <w:t>01001.65</w:t>
      </w:r>
      <w:r w:rsidRPr="00457F3B">
        <w:rPr>
          <w:szCs w:val="28"/>
        </w:rPr>
        <w:t xml:space="preserve"> — </w:t>
      </w:r>
      <w:r>
        <w:rPr>
          <w:szCs w:val="28"/>
        </w:rPr>
        <w:t xml:space="preserve">Правоохранительная деятельность, </w:t>
      </w:r>
      <w:r w:rsidRPr="00BE1263">
        <w:rPr>
          <w:szCs w:val="28"/>
        </w:rPr>
        <w:t xml:space="preserve">(специализация – Административная деятельность ОВД,  </w:t>
      </w:r>
      <w:r>
        <w:rPr>
          <w:szCs w:val="28"/>
        </w:rPr>
        <w:t>узкая специализация - деятельность участкового уполномоченного полиции)</w:t>
      </w:r>
      <w:r w:rsidRPr="00457F3B">
        <w:rPr>
          <w:szCs w:val="28"/>
        </w:rPr>
        <w:t xml:space="preserve"> — Н. Новгород: НА МВД России, 20</w:t>
      </w:r>
      <w:r>
        <w:rPr>
          <w:szCs w:val="28"/>
        </w:rPr>
        <w:t>15.</w:t>
      </w:r>
    </w:p>
    <w:p w:rsidR="006E63F7" w:rsidRDefault="006E63F7" w:rsidP="009B7A2C">
      <w:pPr>
        <w:widowControl w:val="0"/>
      </w:pPr>
      <w:r>
        <w:rPr>
          <w:szCs w:val="28"/>
        </w:rPr>
        <w:t xml:space="preserve">Составитель: </w:t>
      </w:r>
      <w:r w:rsidRPr="00457F3B">
        <w:rPr>
          <w:szCs w:val="28"/>
        </w:rPr>
        <w:t>кандидат юридических наук</w:t>
      </w:r>
      <w:r>
        <w:rPr>
          <w:szCs w:val="28"/>
        </w:rPr>
        <w:t>, доцент  кафедры уголовного и уголовно-исполнительного права Волчкова Анна Александровна</w:t>
      </w:r>
    </w:p>
    <w:p w:rsidR="006E63F7" w:rsidRDefault="006E63F7" w:rsidP="009B7A2C">
      <w:pPr>
        <w:widowControl w:val="0"/>
      </w:pPr>
    </w:p>
    <w:p w:rsidR="006E63F7" w:rsidRPr="00457F3B" w:rsidRDefault="006E63F7" w:rsidP="009B7A2C">
      <w:pPr>
        <w:pStyle w:val="BodyTextIndent"/>
        <w:widowControl w:val="0"/>
        <w:ind w:left="0" w:right="-365"/>
        <w:rPr>
          <w:szCs w:val="28"/>
        </w:rPr>
      </w:pPr>
      <w:r>
        <w:rPr>
          <w:szCs w:val="28"/>
        </w:rPr>
        <w:t>Рассмотрено и о</w:t>
      </w:r>
      <w:r w:rsidRPr="00457F3B">
        <w:rPr>
          <w:szCs w:val="28"/>
        </w:rPr>
        <w:t>добрен</w:t>
      </w:r>
      <w:r>
        <w:rPr>
          <w:szCs w:val="28"/>
        </w:rPr>
        <w:t>о</w:t>
      </w:r>
      <w:r w:rsidRPr="00457F3B">
        <w:rPr>
          <w:szCs w:val="28"/>
        </w:rPr>
        <w:t xml:space="preserve"> на заседании </w:t>
      </w:r>
      <w:r>
        <w:rPr>
          <w:szCs w:val="28"/>
        </w:rPr>
        <w:t>кафедры  уголовного и уголовно-исполнительного права «10» июня   2015 года (протокол № 14</w:t>
      </w:r>
      <w:r w:rsidRPr="00457F3B">
        <w:rPr>
          <w:szCs w:val="28"/>
        </w:rPr>
        <w:t>)</w:t>
      </w:r>
      <w:r>
        <w:rPr>
          <w:szCs w:val="28"/>
        </w:rPr>
        <w:t>.</w:t>
      </w:r>
    </w:p>
    <w:p w:rsidR="006E63F7" w:rsidRDefault="006E63F7" w:rsidP="009B7A2C">
      <w:pPr>
        <w:widowControl w:val="0"/>
      </w:pPr>
    </w:p>
    <w:p w:rsidR="006E63F7" w:rsidRDefault="006E63F7" w:rsidP="009B7A2C">
      <w:pPr>
        <w:widowControl w:val="0"/>
      </w:pPr>
    </w:p>
    <w:p w:rsidR="006E63F7" w:rsidRDefault="006E63F7" w:rsidP="009B7A2C">
      <w:pPr>
        <w:widowControl w:val="0"/>
      </w:pPr>
    </w:p>
    <w:p w:rsidR="006E63F7" w:rsidRDefault="006E63F7" w:rsidP="009B7A2C">
      <w:pPr>
        <w:widowControl w:val="0"/>
      </w:pPr>
    </w:p>
    <w:p w:rsidR="006E63F7" w:rsidRDefault="006E63F7" w:rsidP="009B7A2C">
      <w:pPr>
        <w:widowControl w:val="0"/>
      </w:pPr>
    </w:p>
    <w:p w:rsidR="006E63F7" w:rsidRDefault="006E63F7" w:rsidP="009B7A2C">
      <w:pPr>
        <w:widowControl w:val="0"/>
      </w:pPr>
    </w:p>
    <w:p w:rsidR="006E63F7" w:rsidRDefault="006E63F7" w:rsidP="009B7A2C">
      <w:pPr>
        <w:widowControl w:val="0"/>
      </w:pPr>
      <w:r>
        <w:br w:type="page"/>
      </w:r>
    </w:p>
    <w:p w:rsidR="006E63F7" w:rsidRPr="00C11638" w:rsidRDefault="006E63F7" w:rsidP="009B7A2C">
      <w:pPr>
        <w:ind w:firstLine="0"/>
        <w:rPr>
          <w:i/>
          <w:szCs w:val="28"/>
        </w:rPr>
      </w:pPr>
      <w:r w:rsidRPr="00C11638">
        <w:rPr>
          <w:szCs w:val="28"/>
        </w:rPr>
        <w:t>Содержание</w:t>
      </w:r>
    </w:p>
    <w:p w:rsidR="006E63F7" w:rsidRPr="004529C4" w:rsidRDefault="006E63F7" w:rsidP="00CA64EE">
      <w:pPr>
        <w:ind w:firstLine="720"/>
        <w:rPr>
          <w:szCs w:val="28"/>
        </w:rPr>
      </w:pPr>
    </w:p>
    <w:p w:rsidR="006E63F7" w:rsidRPr="004529C4" w:rsidRDefault="006E63F7" w:rsidP="00CA64EE">
      <w:pPr>
        <w:rPr>
          <w:szCs w:val="28"/>
        </w:rPr>
      </w:pPr>
      <w:r w:rsidRPr="004529C4">
        <w:rPr>
          <w:szCs w:val="28"/>
        </w:rPr>
        <w:t xml:space="preserve">Методические рекомендации по выполнению </w:t>
      </w:r>
      <w:r>
        <w:rPr>
          <w:szCs w:val="28"/>
        </w:rPr>
        <w:t>и защите курсовой работы</w:t>
      </w:r>
      <w:r w:rsidRPr="004529C4">
        <w:rPr>
          <w:szCs w:val="28"/>
        </w:rPr>
        <w:t>………………………………</w:t>
      </w:r>
      <w:r>
        <w:rPr>
          <w:szCs w:val="28"/>
        </w:rPr>
        <w:t>..</w:t>
      </w:r>
      <w:r w:rsidRPr="004529C4">
        <w:rPr>
          <w:szCs w:val="28"/>
        </w:rPr>
        <w:t>………………………………</w:t>
      </w:r>
      <w:r>
        <w:rPr>
          <w:szCs w:val="28"/>
        </w:rPr>
        <w:t>.</w:t>
      </w:r>
      <w:r w:rsidRPr="004529C4">
        <w:rPr>
          <w:szCs w:val="28"/>
        </w:rPr>
        <w:t>……...…</w:t>
      </w:r>
      <w:r>
        <w:rPr>
          <w:szCs w:val="28"/>
        </w:rPr>
        <w:t>4</w:t>
      </w:r>
    </w:p>
    <w:p w:rsidR="006E63F7" w:rsidRPr="004529C4" w:rsidRDefault="006E63F7" w:rsidP="00CA64EE">
      <w:pPr>
        <w:rPr>
          <w:szCs w:val="28"/>
        </w:rPr>
      </w:pPr>
      <w:r>
        <w:rPr>
          <w:szCs w:val="28"/>
        </w:rPr>
        <w:t>Тематика курсовых работ…</w:t>
      </w:r>
      <w:r w:rsidRPr="004529C4">
        <w:rPr>
          <w:szCs w:val="28"/>
        </w:rPr>
        <w:t>………………………………</w:t>
      </w:r>
      <w:r>
        <w:rPr>
          <w:szCs w:val="28"/>
        </w:rPr>
        <w:t>.…</w:t>
      </w:r>
      <w:r w:rsidRPr="004529C4">
        <w:rPr>
          <w:szCs w:val="28"/>
        </w:rPr>
        <w:t>….</w:t>
      </w:r>
      <w:r>
        <w:rPr>
          <w:szCs w:val="28"/>
        </w:rPr>
        <w:t>…..10</w:t>
      </w:r>
    </w:p>
    <w:p w:rsidR="006E63F7" w:rsidRPr="009B7A2C" w:rsidRDefault="006E63F7" w:rsidP="00CA64EE">
      <w:pPr>
        <w:ind w:firstLine="720"/>
        <w:rPr>
          <w:spacing w:val="4"/>
          <w:szCs w:val="28"/>
        </w:rPr>
      </w:pPr>
      <w:r w:rsidRPr="004529C4">
        <w:rPr>
          <w:spacing w:val="4"/>
          <w:szCs w:val="28"/>
        </w:rPr>
        <w:t>Приложение № 1……………………………………</w:t>
      </w:r>
      <w:r>
        <w:rPr>
          <w:spacing w:val="4"/>
          <w:szCs w:val="28"/>
        </w:rPr>
        <w:t>………………...19</w:t>
      </w:r>
    </w:p>
    <w:p w:rsidR="006E63F7" w:rsidRDefault="006E63F7" w:rsidP="00CA64EE">
      <w:pPr>
        <w:ind w:firstLine="720"/>
        <w:rPr>
          <w:spacing w:val="4"/>
          <w:szCs w:val="28"/>
        </w:rPr>
      </w:pPr>
      <w:r w:rsidRPr="004529C4">
        <w:rPr>
          <w:spacing w:val="4"/>
          <w:szCs w:val="28"/>
        </w:rPr>
        <w:t>Приложение № 2……………………………</w:t>
      </w:r>
      <w:r>
        <w:rPr>
          <w:spacing w:val="4"/>
          <w:szCs w:val="28"/>
        </w:rPr>
        <w:t>………………………...20</w:t>
      </w:r>
    </w:p>
    <w:p w:rsidR="006E63F7" w:rsidRDefault="006E63F7" w:rsidP="00C11638">
      <w:pPr>
        <w:ind w:firstLine="720"/>
        <w:rPr>
          <w:spacing w:val="4"/>
          <w:szCs w:val="28"/>
        </w:rPr>
      </w:pPr>
      <w:r w:rsidRPr="004529C4">
        <w:rPr>
          <w:spacing w:val="4"/>
          <w:szCs w:val="28"/>
        </w:rPr>
        <w:t xml:space="preserve">Приложение № </w:t>
      </w:r>
      <w:r>
        <w:rPr>
          <w:spacing w:val="4"/>
          <w:szCs w:val="28"/>
        </w:rPr>
        <w:t>3</w:t>
      </w:r>
      <w:r w:rsidRPr="004529C4">
        <w:rPr>
          <w:spacing w:val="4"/>
          <w:szCs w:val="28"/>
        </w:rPr>
        <w:t>……………………………</w:t>
      </w:r>
      <w:r>
        <w:rPr>
          <w:spacing w:val="4"/>
          <w:szCs w:val="28"/>
        </w:rPr>
        <w:t>………………………...24</w:t>
      </w:r>
    </w:p>
    <w:p w:rsidR="006E63F7" w:rsidRPr="004529C4" w:rsidRDefault="006E63F7" w:rsidP="00CA64EE">
      <w:pPr>
        <w:ind w:firstLine="720"/>
        <w:rPr>
          <w:spacing w:val="4"/>
          <w:szCs w:val="28"/>
          <w:lang w:val="en-US"/>
        </w:rPr>
      </w:pPr>
    </w:p>
    <w:p w:rsidR="006E63F7" w:rsidRPr="004529C4" w:rsidRDefault="006E63F7" w:rsidP="00CA64EE">
      <w:pPr>
        <w:rPr>
          <w:szCs w:val="28"/>
        </w:rPr>
      </w:pPr>
    </w:p>
    <w:p w:rsidR="006E63F7" w:rsidRDefault="006E63F7" w:rsidP="00CA64EE">
      <w:pPr>
        <w:ind w:firstLine="0"/>
      </w:pPr>
    </w:p>
    <w:p w:rsidR="006E63F7" w:rsidRDefault="006E63F7" w:rsidP="00CA64EE">
      <w:pPr>
        <w:ind w:firstLine="0"/>
      </w:pPr>
      <w:r>
        <w:br w:type="page"/>
      </w:r>
    </w:p>
    <w:p w:rsidR="006E63F7" w:rsidRPr="001A3015" w:rsidRDefault="006E63F7" w:rsidP="001A3015">
      <w:pPr>
        <w:widowControl w:val="0"/>
        <w:numPr>
          <w:ilvl w:val="0"/>
          <w:numId w:val="29"/>
        </w:numPr>
        <w:jc w:val="center"/>
        <w:rPr>
          <w:b/>
          <w:szCs w:val="28"/>
        </w:rPr>
      </w:pPr>
      <w:r w:rsidRPr="001A3015">
        <w:rPr>
          <w:b/>
          <w:szCs w:val="28"/>
        </w:rPr>
        <w:t xml:space="preserve">МЕТОДИЧЕСКИЕ РЕКОМЕНДАЦИИ ПО ВЫПОЛНЕНИЮ И ЗАЩИТЕ КУРСОВОЙ РАБОТЫ                                                     </w:t>
      </w:r>
    </w:p>
    <w:p w:rsidR="006E63F7" w:rsidRDefault="006E63F7" w:rsidP="001B5D3E">
      <w:pPr>
        <w:pStyle w:val="ListParagraph"/>
        <w:ind w:left="0" w:firstLine="0"/>
        <w:jc w:val="center"/>
        <w:rPr>
          <w:i/>
          <w:szCs w:val="28"/>
        </w:rPr>
      </w:pPr>
    </w:p>
    <w:p w:rsidR="006E63F7" w:rsidRPr="003D0FA0" w:rsidRDefault="006E63F7" w:rsidP="001B5D3E">
      <w:pPr>
        <w:pStyle w:val="ListParagraph"/>
        <w:ind w:left="0" w:firstLine="0"/>
        <w:jc w:val="center"/>
        <w:rPr>
          <w:i/>
          <w:szCs w:val="28"/>
        </w:rPr>
      </w:pPr>
      <w:r w:rsidRPr="003D0FA0">
        <w:rPr>
          <w:i/>
          <w:szCs w:val="28"/>
        </w:rPr>
        <w:t>Общие положения</w:t>
      </w:r>
    </w:p>
    <w:p w:rsidR="006E63F7" w:rsidRPr="0021174F" w:rsidRDefault="006E63F7" w:rsidP="00E70756">
      <w:pPr>
        <w:pStyle w:val="Default"/>
        <w:ind w:firstLine="709"/>
        <w:jc w:val="both"/>
        <w:rPr>
          <w:sz w:val="28"/>
          <w:szCs w:val="28"/>
        </w:rPr>
      </w:pPr>
      <w:r>
        <w:rPr>
          <w:sz w:val="28"/>
          <w:szCs w:val="28"/>
        </w:rPr>
        <w:t xml:space="preserve">Тематика курсовых работ и методические рекомендации по их написанию  </w:t>
      </w:r>
      <w:r w:rsidRPr="00697980">
        <w:rPr>
          <w:sz w:val="28"/>
          <w:szCs w:val="28"/>
        </w:rPr>
        <w:t>разработан</w:t>
      </w:r>
      <w:r>
        <w:rPr>
          <w:sz w:val="28"/>
          <w:szCs w:val="28"/>
        </w:rPr>
        <w:t>ы</w:t>
      </w:r>
      <w:r w:rsidRPr="00697980">
        <w:rPr>
          <w:sz w:val="28"/>
          <w:szCs w:val="28"/>
        </w:rPr>
        <w:t xml:space="preserve"> в соответствии с законодательством в области образования и науки, нормативными правовыми актами Министерства внутренних дел Российской Федерации, </w:t>
      </w:r>
      <w:r w:rsidRPr="00E70756">
        <w:rPr>
          <w:sz w:val="28"/>
          <w:szCs w:val="28"/>
        </w:rPr>
        <w:t>а</w:t>
      </w:r>
      <w:r>
        <w:rPr>
          <w:szCs w:val="28"/>
        </w:rPr>
        <w:t xml:space="preserve"> </w:t>
      </w:r>
      <w:r>
        <w:rPr>
          <w:sz w:val="28"/>
          <w:szCs w:val="28"/>
        </w:rPr>
        <w:t xml:space="preserve">также </w:t>
      </w:r>
      <w:r w:rsidRPr="0021174F">
        <w:rPr>
          <w:sz w:val="28"/>
          <w:szCs w:val="28"/>
        </w:rPr>
        <w:t xml:space="preserve">Положением </w:t>
      </w:r>
      <w:r w:rsidRPr="0021174F">
        <w:rPr>
          <w:bCs/>
          <w:sz w:val="28"/>
          <w:szCs w:val="28"/>
        </w:rPr>
        <w:t>о письменных работах обучающихся в федеральном государственном казенном образовательном учреждении высшего профессионального образования «Нижегородская академия Министерства внутренних дел Российской Федерации»</w:t>
      </w:r>
      <w:r>
        <w:rPr>
          <w:bCs/>
          <w:sz w:val="28"/>
          <w:szCs w:val="28"/>
        </w:rPr>
        <w:t>, утвержденном Приказом НА МВД России от 01 декабря 2014 года № 2515.</w:t>
      </w:r>
    </w:p>
    <w:p w:rsidR="006E63F7" w:rsidRPr="00E70756" w:rsidRDefault="006E63F7" w:rsidP="00E70756">
      <w:pPr>
        <w:widowControl w:val="0"/>
        <w:tabs>
          <w:tab w:val="num" w:pos="0"/>
        </w:tabs>
        <w:rPr>
          <w:szCs w:val="28"/>
        </w:rPr>
      </w:pPr>
      <w:r w:rsidRPr="00E70756">
        <w:rPr>
          <w:szCs w:val="28"/>
        </w:rPr>
        <w:t>Курсовая работа является важной формой обучения и контроля знаний, умений и навыков обучающихся в академии слушателей.</w:t>
      </w:r>
    </w:p>
    <w:p w:rsidR="006E63F7" w:rsidRDefault="006E63F7" w:rsidP="00E70756">
      <w:pPr>
        <w:widowControl w:val="0"/>
        <w:tabs>
          <w:tab w:val="num" w:pos="0"/>
        </w:tabs>
        <w:rPr>
          <w:szCs w:val="28"/>
        </w:rPr>
      </w:pPr>
      <w:r w:rsidRPr="00E70756">
        <w:rPr>
          <w:szCs w:val="28"/>
        </w:rPr>
        <w:t>Работа выполняется в соответствии с рабочим учебным планом по дисциплине «Уголовное право» на 3 курсе заочной формы обучения академии  специальности «П</w:t>
      </w:r>
      <w:r>
        <w:rPr>
          <w:szCs w:val="28"/>
        </w:rPr>
        <w:t>равоохранительная деятельность».</w:t>
      </w:r>
      <w:r w:rsidRPr="00E70756">
        <w:rPr>
          <w:szCs w:val="28"/>
        </w:rPr>
        <w:t xml:space="preserve"> </w:t>
      </w:r>
    </w:p>
    <w:p w:rsidR="006E63F7" w:rsidRPr="00E70756" w:rsidRDefault="006E63F7" w:rsidP="00E70756">
      <w:pPr>
        <w:widowControl w:val="0"/>
        <w:tabs>
          <w:tab w:val="num" w:pos="0"/>
        </w:tabs>
        <w:rPr>
          <w:szCs w:val="28"/>
        </w:rPr>
      </w:pPr>
      <w:r w:rsidRPr="00E70756">
        <w:rPr>
          <w:szCs w:val="28"/>
        </w:rPr>
        <w:t>Выполнение работы способствует:</w:t>
      </w:r>
    </w:p>
    <w:p w:rsidR="006E63F7" w:rsidRPr="00E70756" w:rsidRDefault="006E63F7" w:rsidP="00E70756">
      <w:pPr>
        <w:widowControl w:val="0"/>
        <w:tabs>
          <w:tab w:val="num" w:pos="0"/>
        </w:tabs>
        <w:rPr>
          <w:szCs w:val="28"/>
        </w:rPr>
      </w:pPr>
      <w:r w:rsidRPr="00E70756">
        <w:rPr>
          <w:szCs w:val="28"/>
        </w:rPr>
        <w:t>- систематизации, закреплению и углублению теоретических знаний, полученных при аудиторном и самостоятельном  изучении уголовного права, и умению применять их для конкретных задач в практической деятельности подразделений МВД России;</w:t>
      </w:r>
    </w:p>
    <w:p w:rsidR="006E63F7" w:rsidRPr="00E70756" w:rsidRDefault="006E63F7" w:rsidP="00E70756">
      <w:pPr>
        <w:widowControl w:val="0"/>
        <w:tabs>
          <w:tab w:val="num" w:pos="0"/>
        </w:tabs>
        <w:rPr>
          <w:szCs w:val="28"/>
        </w:rPr>
      </w:pPr>
      <w:r w:rsidRPr="00E70756">
        <w:rPr>
          <w:szCs w:val="28"/>
        </w:rPr>
        <w:t>- развитию навыков самостоятельной научно-практической работы (планирование и проведение исследований и работ, интерпретации полученных результатов, их правильное изложение и оформление).</w:t>
      </w:r>
    </w:p>
    <w:p w:rsidR="006E63F7" w:rsidRDefault="006E63F7" w:rsidP="003D0FA0">
      <w:pPr>
        <w:pStyle w:val="Default"/>
        <w:ind w:firstLine="709"/>
        <w:jc w:val="both"/>
        <w:rPr>
          <w:sz w:val="28"/>
          <w:szCs w:val="28"/>
        </w:rPr>
      </w:pPr>
      <w:r>
        <w:rPr>
          <w:sz w:val="28"/>
          <w:szCs w:val="28"/>
        </w:rPr>
        <w:t xml:space="preserve">Для слушателей факультета заочного обучения тематика и порядок выполнения курсовых работ размещается на официальном сайте Академии в разделе «Образовательная деятельность». </w:t>
      </w:r>
    </w:p>
    <w:p w:rsidR="006E63F7" w:rsidRDefault="006E63F7" w:rsidP="003D0FA0">
      <w:pPr>
        <w:pStyle w:val="Default"/>
        <w:ind w:firstLine="709"/>
        <w:jc w:val="both"/>
        <w:rPr>
          <w:sz w:val="28"/>
          <w:szCs w:val="28"/>
        </w:rPr>
      </w:pPr>
      <w:r>
        <w:rPr>
          <w:sz w:val="28"/>
          <w:szCs w:val="28"/>
        </w:rPr>
        <w:t xml:space="preserve">Начальник кафедры (заместитель начальника кафедры во время отсутствия начальника кафедры), осуществляет общее руководство и контроль  за организацией выполнения и защиты курсовых работ, проводит выборочные контрольные проверки курсовых работ и рецензий научных руководителей на них. </w:t>
      </w:r>
    </w:p>
    <w:p w:rsidR="006E63F7" w:rsidRDefault="006E63F7" w:rsidP="003D0FA0">
      <w:pPr>
        <w:widowControl w:val="0"/>
        <w:rPr>
          <w:b/>
          <w:i/>
          <w:szCs w:val="28"/>
        </w:rPr>
      </w:pPr>
      <w:r>
        <w:rPr>
          <w:szCs w:val="28"/>
        </w:rPr>
        <w:t>Результаты выполнения, невыполнения, предоставления с нарушением сроков и других возникающих вопросов при подготовке курсовых работ рассматриваются на заседании кафедры по решению начальника кафедры с обязательным внесением в протокол заседания.</w:t>
      </w:r>
    </w:p>
    <w:p w:rsidR="006E63F7" w:rsidRDefault="006E63F7" w:rsidP="00E70756">
      <w:pPr>
        <w:widowControl w:val="0"/>
        <w:ind w:left="709"/>
        <w:jc w:val="center"/>
        <w:rPr>
          <w:i/>
          <w:szCs w:val="28"/>
        </w:rPr>
      </w:pPr>
    </w:p>
    <w:p w:rsidR="006E63F7" w:rsidRPr="001B5D3E" w:rsidRDefault="006E63F7" w:rsidP="00C927F4">
      <w:pPr>
        <w:widowControl w:val="0"/>
        <w:ind w:firstLine="0"/>
        <w:jc w:val="center"/>
        <w:rPr>
          <w:i/>
          <w:szCs w:val="28"/>
        </w:rPr>
      </w:pPr>
      <w:r w:rsidRPr="001B5D3E">
        <w:rPr>
          <w:i/>
          <w:szCs w:val="28"/>
        </w:rPr>
        <w:t>Требования к курсовой  работе</w:t>
      </w:r>
    </w:p>
    <w:p w:rsidR="006E63F7" w:rsidRPr="006324D9" w:rsidRDefault="006E63F7" w:rsidP="004637DB">
      <w:pPr>
        <w:ind w:firstLine="720"/>
        <w:rPr>
          <w:szCs w:val="28"/>
        </w:rPr>
      </w:pPr>
      <w:r>
        <w:rPr>
          <w:szCs w:val="28"/>
        </w:rPr>
        <w:t xml:space="preserve">Курсовая </w:t>
      </w:r>
      <w:r w:rsidRPr="006324D9">
        <w:rPr>
          <w:szCs w:val="28"/>
        </w:rPr>
        <w:t>работа должна сочетать теоретическое освещение вопросов темы с анализом практики, демонстрировать общую, правовую и техническую культуру обучающегося.</w:t>
      </w:r>
    </w:p>
    <w:p w:rsidR="006E63F7" w:rsidRPr="006324D9" w:rsidRDefault="006E63F7" w:rsidP="004637DB">
      <w:pPr>
        <w:ind w:firstLine="720"/>
        <w:rPr>
          <w:szCs w:val="28"/>
        </w:rPr>
      </w:pPr>
      <w:r w:rsidRPr="006324D9">
        <w:rPr>
          <w:szCs w:val="28"/>
        </w:rPr>
        <w:t xml:space="preserve">Текст </w:t>
      </w:r>
      <w:r>
        <w:rPr>
          <w:szCs w:val="28"/>
        </w:rPr>
        <w:t xml:space="preserve">курсовой </w:t>
      </w:r>
      <w:r w:rsidRPr="006324D9">
        <w:rPr>
          <w:szCs w:val="28"/>
        </w:rPr>
        <w:t xml:space="preserve">работы должен быть выполнен в едином стиле, научным языком и не должен иметь грамматических, пунктуационных, стилистических ошибок, опечаток. </w:t>
      </w:r>
      <w:r>
        <w:rPr>
          <w:szCs w:val="28"/>
        </w:rPr>
        <w:t xml:space="preserve">Курсовая </w:t>
      </w:r>
      <w:r w:rsidRPr="006324D9">
        <w:rPr>
          <w:szCs w:val="28"/>
        </w:rPr>
        <w:t>работа должна быть написана без сокращений слов (кроме общепринятых), иметь нумерацию подстрочных сносок, список использованной литературы, подпись обучающегося и дату завершения в конце текста.</w:t>
      </w:r>
    </w:p>
    <w:p w:rsidR="006E63F7" w:rsidRPr="006324D9" w:rsidRDefault="006E63F7" w:rsidP="004637DB">
      <w:pPr>
        <w:ind w:firstLine="720"/>
        <w:rPr>
          <w:szCs w:val="28"/>
        </w:rPr>
      </w:pPr>
      <w:r w:rsidRPr="006324D9">
        <w:rPr>
          <w:szCs w:val="28"/>
        </w:rPr>
        <w:t>Курсовая работа должна содержать результаты самостоятельных исследований, анализ литературы по теме исследования. Предмет исследования в работе должен быть связан с актуальными проблемами современной науки</w:t>
      </w:r>
      <w:r>
        <w:rPr>
          <w:szCs w:val="28"/>
        </w:rPr>
        <w:t xml:space="preserve"> уголовного права</w:t>
      </w:r>
      <w:r w:rsidRPr="006324D9">
        <w:rPr>
          <w:szCs w:val="28"/>
        </w:rPr>
        <w:t>, юридической практики</w:t>
      </w:r>
      <w:r>
        <w:rPr>
          <w:szCs w:val="28"/>
        </w:rPr>
        <w:t xml:space="preserve"> применения уголовного законодательства</w:t>
      </w:r>
      <w:r w:rsidRPr="006324D9">
        <w:rPr>
          <w:szCs w:val="28"/>
        </w:rPr>
        <w:t>, практической деяте</w:t>
      </w:r>
      <w:r>
        <w:rPr>
          <w:szCs w:val="28"/>
        </w:rPr>
        <w:t>льностью органов внутренних дел. Курсовая работа должна содержать анализ судебно-следственной практики региона прохождения службы слушателя по теме исследования.</w:t>
      </w:r>
    </w:p>
    <w:p w:rsidR="006E63F7" w:rsidRPr="006324D9" w:rsidRDefault="006E63F7" w:rsidP="004637DB">
      <w:pPr>
        <w:ind w:firstLine="720"/>
        <w:rPr>
          <w:szCs w:val="28"/>
        </w:rPr>
      </w:pPr>
      <w:r w:rsidRPr="006324D9">
        <w:rPr>
          <w:szCs w:val="28"/>
        </w:rPr>
        <w:t>Курсовая работа должн</w:t>
      </w:r>
      <w:r>
        <w:rPr>
          <w:szCs w:val="28"/>
        </w:rPr>
        <w:t>а</w:t>
      </w:r>
      <w:r w:rsidRPr="006324D9">
        <w:rPr>
          <w:szCs w:val="28"/>
        </w:rPr>
        <w:t xml:space="preserve"> быть практически значим</w:t>
      </w:r>
      <w:r>
        <w:rPr>
          <w:szCs w:val="28"/>
        </w:rPr>
        <w:t>ой</w:t>
      </w:r>
      <w:r w:rsidRPr="006324D9">
        <w:rPr>
          <w:szCs w:val="28"/>
        </w:rPr>
        <w:t>, логически изложенн</w:t>
      </w:r>
      <w:r>
        <w:rPr>
          <w:szCs w:val="28"/>
        </w:rPr>
        <w:t>ой</w:t>
      </w:r>
      <w:r w:rsidRPr="006324D9">
        <w:rPr>
          <w:szCs w:val="28"/>
        </w:rPr>
        <w:t xml:space="preserve">, содержать убедительно представленный фактологический материал, аргументированность выводов и обобщений. </w:t>
      </w:r>
    </w:p>
    <w:p w:rsidR="006E63F7" w:rsidRDefault="006E63F7" w:rsidP="004637DB">
      <w:pPr>
        <w:widowControl w:val="0"/>
        <w:spacing w:line="276" w:lineRule="auto"/>
        <w:rPr>
          <w:szCs w:val="28"/>
        </w:rPr>
      </w:pPr>
      <w:r w:rsidRPr="004F7F45">
        <w:rPr>
          <w:szCs w:val="28"/>
        </w:rPr>
        <w:t>Ку</w:t>
      </w:r>
      <w:r>
        <w:rPr>
          <w:szCs w:val="28"/>
        </w:rPr>
        <w:t>рсовые работы подлежат обязательному рецензированию.</w:t>
      </w:r>
    </w:p>
    <w:p w:rsidR="006E63F7" w:rsidRDefault="006E63F7" w:rsidP="00CA64EE">
      <w:pPr>
        <w:widowControl w:val="0"/>
        <w:spacing w:line="276" w:lineRule="auto"/>
        <w:rPr>
          <w:b/>
          <w:kern w:val="2"/>
          <w:sz w:val="24"/>
          <w:szCs w:val="24"/>
        </w:rPr>
      </w:pPr>
    </w:p>
    <w:p w:rsidR="006E63F7" w:rsidRPr="001B5D3E" w:rsidRDefault="006E63F7" w:rsidP="001B5D3E">
      <w:pPr>
        <w:widowControl w:val="0"/>
        <w:jc w:val="center"/>
        <w:rPr>
          <w:i/>
          <w:szCs w:val="28"/>
        </w:rPr>
      </w:pPr>
      <w:r w:rsidRPr="001B5D3E">
        <w:rPr>
          <w:i/>
          <w:szCs w:val="28"/>
        </w:rPr>
        <w:t>Организация выполнения курсовой  работы</w:t>
      </w:r>
    </w:p>
    <w:p w:rsidR="006E63F7" w:rsidRPr="006324D9" w:rsidRDefault="006E63F7" w:rsidP="00D46A60">
      <w:pPr>
        <w:ind w:firstLine="720"/>
        <w:rPr>
          <w:szCs w:val="28"/>
        </w:rPr>
      </w:pPr>
      <w:r w:rsidRPr="006324D9">
        <w:rPr>
          <w:szCs w:val="28"/>
        </w:rPr>
        <w:t>Основные этапы выполнения курсовой работы:</w:t>
      </w:r>
    </w:p>
    <w:p w:rsidR="006E63F7" w:rsidRPr="006324D9" w:rsidRDefault="006E63F7" w:rsidP="00D46A60">
      <w:pPr>
        <w:ind w:firstLine="720"/>
        <w:rPr>
          <w:szCs w:val="28"/>
        </w:rPr>
      </w:pPr>
      <w:r>
        <w:rPr>
          <w:szCs w:val="28"/>
        </w:rPr>
        <w:t xml:space="preserve">- </w:t>
      </w:r>
      <w:r w:rsidRPr="006324D9">
        <w:rPr>
          <w:szCs w:val="28"/>
        </w:rPr>
        <w:t>выбор темы курсовой работы;</w:t>
      </w:r>
    </w:p>
    <w:p w:rsidR="006E63F7" w:rsidRPr="006324D9" w:rsidRDefault="006E63F7" w:rsidP="00D46A60">
      <w:pPr>
        <w:ind w:firstLine="720"/>
        <w:rPr>
          <w:szCs w:val="28"/>
        </w:rPr>
      </w:pPr>
      <w:r>
        <w:rPr>
          <w:szCs w:val="28"/>
        </w:rPr>
        <w:t xml:space="preserve">- </w:t>
      </w:r>
      <w:r w:rsidRPr="006324D9">
        <w:rPr>
          <w:szCs w:val="28"/>
        </w:rPr>
        <w:t>регистрация выбранной темы курсовой работы;</w:t>
      </w:r>
    </w:p>
    <w:p w:rsidR="006E63F7" w:rsidRPr="006324D9" w:rsidRDefault="006E63F7" w:rsidP="00D46A60">
      <w:pPr>
        <w:ind w:firstLine="720"/>
        <w:rPr>
          <w:szCs w:val="28"/>
        </w:rPr>
      </w:pPr>
      <w:r>
        <w:rPr>
          <w:szCs w:val="28"/>
        </w:rPr>
        <w:t xml:space="preserve">- </w:t>
      </w:r>
      <w:r w:rsidRPr="006324D9">
        <w:rPr>
          <w:szCs w:val="28"/>
        </w:rPr>
        <w:t>подбор и изучение источников информации, необходимых для написания курсовой работы;</w:t>
      </w:r>
    </w:p>
    <w:p w:rsidR="006E63F7" w:rsidRPr="006324D9" w:rsidRDefault="006E63F7" w:rsidP="00D46A60">
      <w:pPr>
        <w:ind w:firstLine="720"/>
        <w:rPr>
          <w:szCs w:val="28"/>
        </w:rPr>
      </w:pPr>
      <w:r>
        <w:rPr>
          <w:szCs w:val="28"/>
        </w:rPr>
        <w:t xml:space="preserve"> - </w:t>
      </w:r>
      <w:r w:rsidRPr="006324D9">
        <w:rPr>
          <w:szCs w:val="28"/>
        </w:rPr>
        <w:t>составление плана курсовой работы и согласование его с научным руководителем;</w:t>
      </w:r>
    </w:p>
    <w:p w:rsidR="006E63F7" w:rsidRPr="006324D9" w:rsidRDefault="006E63F7" w:rsidP="00D46A60">
      <w:pPr>
        <w:ind w:firstLine="720"/>
        <w:rPr>
          <w:szCs w:val="28"/>
        </w:rPr>
      </w:pPr>
      <w:r>
        <w:rPr>
          <w:szCs w:val="28"/>
        </w:rPr>
        <w:t xml:space="preserve">- </w:t>
      </w:r>
      <w:r w:rsidRPr="006324D9">
        <w:rPr>
          <w:szCs w:val="28"/>
        </w:rPr>
        <w:t>написание курсовой работы;</w:t>
      </w:r>
    </w:p>
    <w:p w:rsidR="006E63F7" w:rsidRPr="006324D9" w:rsidRDefault="006E63F7" w:rsidP="00D46A60">
      <w:pPr>
        <w:ind w:firstLine="720"/>
        <w:rPr>
          <w:szCs w:val="28"/>
        </w:rPr>
      </w:pPr>
      <w:r>
        <w:rPr>
          <w:szCs w:val="28"/>
        </w:rPr>
        <w:t xml:space="preserve">- </w:t>
      </w:r>
      <w:r w:rsidRPr="006324D9">
        <w:rPr>
          <w:szCs w:val="28"/>
        </w:rPr>
        <w:t>представление курсовой работы научному руководителю, получение рецензии, устранение указанных в ней недостатков;</w:t>
      </w:r>
    </w:p>
    <w:p w:rsidR="006E63F7" w:rsidRPr="006324D9" w:rsidRDefault="006E63F7" w:rsidP="00D46A60">
      <w:pPr>
        <w:ind w:firstLine="720"/>
        <w:rPr>
          <w:szCs w:val="28"/>
        </w:rPr>
      </w:pPr>
      <w:r w:rsidRPr="006324D9">
        <w:rPr>
          <w:szCs w:val="28"/>
        </w:rPr>
        <w:t>защита курсовой работы.</w:t>
      </w:r>
    </w:p>
    <w:p w:rsidR="006E63F7" w:rsidRPr="006324D9" w:rsidRDefault="006E63F7" w:rsidP="00D46A60">
      <w:pPr>
        <w:ind w:firstLine="720"/>
        <w:rPr>
          <w:szCs w:val="28"/>
        </w:rPr>
      </w:pPr>
      <w:r w:rsidRPr="006324D9">
        <w:rPr>
          <w:szCs w:val="28"/>
        </w:rPr>
        <w:t>Обучающимся предоставляется право выбора темы курсовой работы, которая обсуждается с научным руководителем и утверждается на заседании соответствующей кафедры.</w:t>
      </w:r>
      <w:r>
        <w:rPr>
          <w:szCs w:val="28"/>
        </w:rPr>
        <w:t xml:space="preserve"> Тема курсовой работы выбирается в период учебно-экзаменационной сессии на 2 курсе или по ее окончанию дистанционно (из числа оставшихся свободных тем). Выбранные слушателями темы курсовых работ не должны повторяться. В случае выбора одной темы двумя слушателями, тема закрепляется за слушателем, который раньше зарегистрировал тему курсовой работы на кафедре. </w:t>
      </w:r>
    </w:p>
    <w:p w:rsidR="006E63F7" w:rsidRPr="006324D9" w:rsidRDefault="006E63F7" w:rsidP="00D46A60">
      <w:pPr>
        <w:ind w:firstLine="720"/>
        <w:rPr>
          <w:szCs w:val="28"/>
        </w:rPr>
      </w:pPr>
      <w:r w:rsidRPr="006324D9">
        <w:rPr>
          <w:szCs w:val="28"/>
        </w:rPr>
        <w:t>Вместо курсовой работы по решению кафедры обучающимся может быть выполнена научная работа по данной учебной дисциплине.</w:t>
      </w:r>
    </w:p>
    <w:p w:rsidR="006E63F7" w:rsidRPr="006324D9" w:rsidRDefault="006E63F7" w:rsidP="00D46A60">
      <w:pPr>
        <w:ind w:firstLine="720"/>
        <w:rPr>
          <w:szCs w:val="28"/>
        </w:rPr>
      </w:pPr>
      <w:r w:rsidRPr="006324D9">
        <w:rPr>
          <w:szCs w:val="28"/>
        </w:rPr>
        <w:t>Курсовая работа</w:t>
      </w:r>
      <w:r>
        <w:rPr>
          <w:szCs w:val="28"/>
        </w:rPr>
        <w:t xml:space="preserve">, выполненная </w:t>
      </w:r>
      <w:r w:rsidRPr="006324D9">
        <w:rPr>
          <w:szCs w:val="28"/>
        </w:rPr>
        <w:t>слушателя</w:t>
      </w:r>
      <w:r>
        <w:rPr>
          <w:szCs w:val="28"/>
        </w:rPr>
        <w:t xml:space="preserve">ми факультета заочного обучения, регистрируется </w:t>
      </w:r>
      <w:r w:rsidRPr="006324D9">
        <w:rPr>
          <w:szCs w:val="28"/>
        </w:rPr>
        <w:t xml:space="preserve">на кафедре в период </w:t>
      </w:r>
      <w:r>
        <w:rPr>
          <w:szCs w:val="28"/>
        </w:rPr>
        <w:t xml:space="preserve">учебно-экзаменационной </w:t>
      </w:r>
      <w:r w:rsidRPr="006324D9">
        <w:rPr>
          <w:szCs w:val="28"/>
        </w:rPr>
        <w:t xml:space="preserve"> сессии</w:t>
      </w:r>
      <w:r w:rsidRPr="00D46A60">
        <w:rPr>
          <w:szCs w:val="28"/>
        </w:rPr>
        <w:t xml:space="preserve"> </w:t>
      </w:r>
      <w:r>
        <w:rPr>
          <w:szCs w:val="28"/>
        </w:rPr>
        <w:t xml:space="preserve">на 3 курсе </w:t>
      </w:r>
      <w:r w:rsidRPr="006324D9">
        <w:rPr>
          <w:szCs w:val="28"/>
        </w:rPr>
        <w:t xml:space="preserve">в </w:t>
      </w:r>
      <w:r>
        <w:rPr>
          <w:szCs w:val="28"/>
        </w:rPr>
        <w:t xml:space="preserve">специальном </w:t>
      </w:r>
      <w:r w:rsidRPr="006324D9">
        <w:rPr>
          <w:szCs w:val="28"/>
        </w:rPr>
        <w:t xml:space="preserve">журнале. </w:t>
      </w:r>
    </w:p>
    <w:p w:rsidR="006E63F7" w:rsidRPr="006324D9" w:rsidRDefault="006E63F7" w:rsidP="00D46A60">
      <w:pPr>
        <w:ind w:firstLine="720"/>
        <w:rPr>
          <w:szCs w:val="28"/>
        </w:rPr>
      </w:pPr>
      <w:r w:rsidRPr="006324D9">
        <w:rPr>
          <w:szCs w:val="28"/>
        </w:rPr>
        <w:t>Работа над одной темой допускается несколькими обучающимися по согласованию с начальником соответствующей кафедры в том случае, если тема носит комплексный характер и каждый обучающийся работает над отдельной ее частью.</w:t>
      </w:r>
    </w:p>
    <w:p w:rsidR="006E63F7" w:rsidRPr="006324D9" w:rsidRDefault="006E63F7" w:rsidP="00D46A60">
      <w:pPr>
        <w:ind w:firstLine="720"/>
        <w:rPr>
          <w:szCs w:val="28"/>
        </w:rPr>
      </w:pPr>
      <w:r w:rsidRPr="006324D9">
        <w:rPr>
          <w:szCs w:val="28"/>
        </w:rPr>
        <w:t xml:space="preserve">После регистрации темы курсовой работы </w:t>
      </w:r>
      <w:r>
        <w:rPr>
          <w:szCs w:val="28"/>
        </w:rPr>
        <w:t>слушатель</w:t>
      </w:r>
      <w:r w:rsidRPr="006324D9">
        <w:rPr>
          <w:szCs w:val="28"/>
        </w:rPr>
        <w:t xml:space="preserve"> приступает к подбору и изучению литературы нормативно-правового, теоретического и практического характера. В процессе данной работы </w:t>
      </w:r>
      <w:r>
        <w:rPr>
          <w:szCs w:val="28"/>
        </w:rPr>
        <w:t xml:space="preserve">слушателю </w:t>
      </w:r>
      <w:r w:rsidRPr="006324D9">
        <w:rPr>
          <w:szCs w:val="28"/>
        </w:rPr>
        <w:t>целесообразно делать выписки, фиксировать возникшие в связи с этим мысли, замечания и предложения. Цитаты следует выписывать дословно со ссылкой на источник и страницу. При этом курсовую работу не следует чрезмерно перегружать цитатами. Все изученные литературные и нормативные источники необходимо вносить в соответствии с ГОСТ 7.1 - 2003 «Межгосударственный стандарт библиографическая запись. Библиографическое описание. Общие требования и правила составления» (далее ГОСТ 7.1 - 2003).</w:t>
      </w:r>
    </w:p>
    <w:p w:rsidR="006E63F7" w:rsidRDefault="006E63F7" w:rsidP="00D46A60">
      <w:pPr>
        <w:ind w:firstLine="720"/>
        <w:rPr>
          <w:szCs w:val="28"/>
        </w:rPr>
      </w:pPr>
      <w:r w:rsidRPr="006324D9">
        <w:rPr>
          <w:szCs w:val="28"/>
        </w:rPr>
        <w:t>Руководство подготовкой курсовой работы осуществляет научный руководитель из числа профессорско-преподавательского состава кафедры</w:t>
      </w:r>
      <w:r>
        <w:rPr>
          <w:szCs w:val="28"/>
        </w:rPr>
        <w:t xml:space="preserve"> уголовного и уголовно-исполнительного права.</w:t>
      </w:r>
    </w:p>
    <w:p w:rsidR="006E63F7" w:rsidRPr="006324D9" w:rsidRDefault="006E63F7" w:rsidP="00D46A60">
      <w:pPr>
        <w:ind w:firstLine="720"/>
        <w:rPr>
          <w:szCs w:val="28"/>
        </w:rPr>
      </w:pPr>
      <w:r w:rsidRPr="006324D9">
        <w:rPr>
          <w:szCs w:val="28"/>
        </w:rPr>
        <w:t xml:space="preserve"> Подобрав и изучив литературу и материалы практики, </w:t>
      </w:r>
      <w:r>
        <w:rPr>
          <w:szCs w:val="28"/>
        </w:rPr>
        <w:t>слушатель</w:t>
      </w:r>
      <w:r w:rsidRPr="006324D9">
        <w:rPr>
          <w:szCs w:val="28"/>
        </w:rPr>
        <w:t xml:space="preserve"> приступает к составлению плана курсовой работы. План может быть простым или сложным. Простой план предусматривает перечень лишь основных разделов. Сложный план предполагает наличие разделов, каждый из которых включает несколько подразделов (параграфов). План согласовывается с научным руководителем. </w:t>
      </w:r>
    </w:p>
    <w:p w:rsidR="006E63F7" w:rsidRPr="006324D9" w:rsidRDefault="006E63F7" w:rsidP="00D46A60">
      <w:pPr>
        <w:ind w:firstLine="720"/>
        <w:rPr>
          <w:szCs w:val="28"/>
        </w:rPr>
      </w:pPr>
      <w:r>
        <w:rPr>
          <w:szCs w:val="28"/>
        </w:rPr>
        <w:t xml:space="preserve">Слушатель </w:t>
      </w:r>
      <w:r w:rsidRPr="006324D9">
        <w:rPr>
          <w:szCs w:val="28"/>
        </w:rPr>
        <w:t xml:space="preserve">обязан посещать консультации научного руководителя, представлять ему материал, согласовывать содержание и ход выполнения намеченных этапов, устранять указанные научным руководителем недостатки. </w:t>
      </w:r>
    </w:p>
    <w:p w:rsidR="006E63F7" w:rsidRPr="006324D9" w:rsidRDefault="006E63F7" w:rsidP="00D46A60">
      <w:pPr>
        <w:ind w:firstLine="720"/>
        <w:rPr>
          <w:szCs w:val="28"/>
        </w:rPr>
      </w:pPr>
      <w:r>
        <w:rPr>
          <w:szCs w:val="28"/>
        </w:rPr>
        <w:t xml:space="preserve">Структура курсовой работы </w:t>
      </w:r>
      <w:r w:rsidRPr="006324D9">
        <w:rPr>
          <w:szCs w:val="28"/>
        </w:rPr>
        <w:t>должна включать:</w:t>
      </w:r>
    </w:p>
    <w:p w:rsidR="006E63F7" w:rsidRPr="006324D9" w:rsidRDefault="006E63F7" w:rsidP="00D46A60">
      <w:pPr>
        <w:ind w:firstLine="720"/>
        <w:rPr>
          <w:szCs w:val="28"/>
        </w:rPr>
      </w:pPr>
      <w:r w:rsidRPr="006324D9">
        <w:rPr>
          <w:szCs w:val="28"/>
        </w:rPr>
        <w:t>титульный лист (приложение № 1);</w:t>
      </w:r>
    </w:p>
    <w:p w:rsidR="006E63F7" w:rsidRPr="006324D9" w:rsidRDefault="006E63F7" w:rsidP="00D46A60">
      <w:pPr>
        <w:ind w:firstLine="720"/>
        <w:rPr>
          <w:szCs w:val="28"/>
        </w:rPr>
      </w:pPr>
      <w:r w:rsidRPr="006324D9">
        <w:rPr>
          <w:szCs w:val="28"/>
        </w:rPr>
        <w:t>план;</w:t>
      </w:r>
    </w:p>
    <w:p w:rsidR="006E63F7" w:rsidRPr="006324D9" w:rsidRDefault="006E63F7" w:rsidP="00D46A60">
      <w:pPr>
        <w:ind w:firstLine="720"/>
        <w:rPr>
          <w:szCs w:val="28"/>
        </w:rPr>
      </w:pPr>
      <w:r w:rsidRPr="006324D9">
        <w:rPr>
          <w:szCs w:val="28"/>
        </w:rPr>
        <w:t>введение;</w:t>
      </w:r>
    </w:p>
    <w:p w:rsidR="006E63F7" w:rsidRPr="006324D9" w:rsidRDefault="006E63F7" w:rsidP="00D46A60">
      <w:pPr>
        <w:ind w:firstLine="720"/>
        <w:rPr>
          <w:szCs w:val="28"/>
        </w:rPr>
      </w:pPr>
      <w:r w:rsidRPr="006324D9">
        <w:rPr>
          <w:szCs w:val="28"/>
        </w:rPr>
        <w:t>основную часть;</w:t>
      </w:r>
    </w:p>
    <w:p w:rsidR="006E63F7" w:rsidRPr="006324D9" w:rsidRDefault="006E63F7" w:rsidP="00D46A60">
      <w:pPr>
        <w:ind w:firstLine="720"/>
        <w:rPr>
          <w:szCs w:val="28"/>
        </w:rPr>
      </w:pPr>
      <w:r w:rsidRPr="006324D9">
        <w:rPr>
          <w:szCs w:val="28"/>
        </w:rPr>
        <w:t>заключение;</w:t>
      </w:r>
    </w:p>
    <w:p w:rsidR="006E63F7" w:rsidRPr="006324D9" w:rsidRDefault="006E63F7" w:rsidP="00D46A60">
      <w:pPr>
        <w:ind w:firstLine="720"/>
        <w:rPr>
          <w:szCs w:val="28"/>
        </w:rPr>
      </w:pPr>
      <w:r w:rsidRPr="006324D9">
        <w:rPr>
          <w:szCs w:val="28"/>
        </w:rPr>
        <w:t>список использованной литературы (приложение 2);</w:t>
      </w:r>
    </w:p>
    <w:p w:rsidR="006E63F7" w:rsidRPr="006324D9" w:rsidRDefault="006E63F7" w:rsidP="00D46A60">
      <w:pPr>
        <w:ind w:firstLine="720"/>
        <w:rPr>
          <w:szCs w:val="28"/>
        </w:rPr>
      </w:pPr>
      <w:r w:rsidRPr="006324D9">
        <w:rPr>
          <w:szCs w:val="28"/>
        </w:rPr>
        <w:t>приложения (при наличии).</w:t>
      </w:r>
    </w:p>
    <w:p w:rsidR="006E63F7" w:rsidRPr="006324D9" w:rsidRDefault="006E63F7" w:rsidP="00D46A60">
      <w:pPr>
        <w:ind w:firstLine="720"/>
        <w:rPr>
          <w:szCs w:val="28"/>
        </w:rPr>
      </w:pPr>
      <w:r w:rsidRPr="006324D9">
        <w:rPr>
          <w:szCs w:val="28"/>
        </w:rPr>
        <w:t xml:space="preserve">Во введении указываются или формулируются актуальность и значимость темы, степень ее разработанности в литературе, в том числе определяются существующие в науке </w:t>
      </w:r>
      <w:r>
        <w:rPr>
          <w:szCs w:val="28"/>
        </w:rPr>
        <w:t xml:space="preserve">уголовного права </w:t>
      </w:r>
      <w:r w:rsidRPr="006324D9">
        <w:rPr>
          <w:szCs w:val="28"/>
        </w:rPr>
        <w:t xml:space="preserve">и практике </w:t>
      </w:r>
      <w:r>
        <w:rPr>
          <w:szCs w:val="28"/>
        </w:rPr>
        <w:t xml:space="preserve">применения уголовного законодательства </w:t>
      </w:r>
      <w:r w:rsidRPr="006324D9">
        <w:rPr>
          <w:szCs w:val="28"/>
        </w:rPr>
        <w:t>подходы к проблеме, цели и задача курсовой работы, теоретическая и практическая значимость работы (в том числе характеризуются использованные автором практические материалы).</w:t>
      </w:r>
    </w:p>
    <w:p w:rsidR="006E63F7" w:rsidRDefault="006E63F7" w:rsidP="00D46A60">
      <w:pPr>
        <w:ind w:firstLine="720"/>
        <w:rPr>
          <w:szCs w:val="28"/>
        </w:rPr>
      </w:pPr>
      <w:r w:rsidRPr="006324D9">
        <w:rPr>
          <w:szCs w:val="28"/>
        </w:rPr>
        <w:t xml:space="preserve">Основная часть курсовой работы может содержать несколько глав, в которых излагаются теоретические аспекты темы на основе анализа опубликованной </w:t>
      </w:r>
      <w:r>
        <w:rPr>
          <w:szCs w:val="28"/>
        </w:rPr>
        <w:t xml:space="preserve">научной </w:t>
      </w:r>
      <w:r w:rsidRPr="006324D9">
        <w:rPr>
          <w:szCs w:val="28"/>
        </w:rPr>
        <w:t xml:space="preserve">литературы, рассматриваются дискуссионные вопросы, формулируется точка зрения </w:t>
      </w:r>
      <w:r>
        <w:rPr>
          <w:szCs w:val="28"/>
        </w:rPr>
        <w:t>слушателя</w:t>
      </w:r>
      <w:r w:rsidRPr="006324D9">
        <w:rPr>
          <w:szCs w:val="28"/>
        </w:rPr>
        <w:t xml:space="preserve"> (теоретическая часть); описываются </w:t>
      </w:r>
      <w:r>
        <w:rPr>
          <w:szCs w:val="28"/>
        </w:rPr>
        <w:t xml:space="preserve">исследованные данные уголовной статистики, судебно-следственная практика </w:t>
      </w:r>
      <w:r w:rsidRPr="006324D9">
        <w:rPr>
          <w:szCs w:val="28"/>
        </w:rPr>
        <w:t xml:space="preserve">(практическая часть). </w:t>
      </w:r>
    </w:p>
    <w:p w:rsidR="006E63F7" w:rsidRPr="006324D9" w:rsidRDefault="006E63F7" w:rsidP="00D46A60">
      <w:pPr>
        <w:ind w:firstLine="720"/>
        <w:rPr>
          <w:szCs w:val="28"/>
        </w:rPr>
      </w:pPr>
      <w:r w:rsidRPr="006324D9">
        <w:rPr>
          <w:szCs w:val="28"/>
        </w:rPr>
        <w:t>Главы должны иметь заголовки, отражающие их содержание. При этом заголовки глав не должны повторять название курсовой работы.</w:t>
      </w:r>
    </w:p>
    <w:p w:rsidR="006E63F7" w:rsidRPr="006324D9" w:rsidRDefault="006E63F7" w:rsidP="00D46A60">
      <w:pPr>
        <w:ind w:firstLine="720"/>
        <w:rPr>
          <w:szCs w:val="28"/>
        </w:rPr>
      </w:pPr>
      <w:r w:rsidRPr="006324D9">
        <w:rPr>
          <w:szCs w:val="28"/>
        </w:rPr>
        <w:t>В заключении подводятся итоги курсовой работы, формулируются основные выводы по результатам проведенного исследования и рекомендации о возможности внедрения полученных результатов исследования в практику.</w:t>
      </w:r>
    </w:p>
    <w:p w:rsidR="006E63F7" w:rsidRPr="006324D9" w:rsidRDefault="006E63F7" w:rsidP="00D46A60">
      <w:pPr>
        <w:ind w:firstLine="720"/>
        <w:rPr>
          <w:szCs w:val="28"/>
        </w:rPr>
      </w:pPr>
      <w:r w:rsidRPr="006324D9">
        <w:rPr>
          <w:szCs w:val="28"/>
        </w:rPr>
        <w:t>Список использованной литературы включает в себя:</w:t>
      </w:r>
    </w:p>
    <w:p w:rsidR="006E63F7" w:rsidRPr="006324D9" w:rsidRDefault="006E63F7" w:rsidP="00D46A60">
      <w:pPr>
        <w:ind w:firstLine="720"/>
        <w:rPr>
          <w:szCs w:val="28"/>
        </w:rPr>
      </w:pPr>
      <w:r w:rsidRPr="006324D9">
        <w:rPr>
          <w:szCs w:val="28"/>
        </w:rPr>
        <w:t>нормативные правовые акты;</w:t>
      </w:r>
    </w:p>
    <w:p w:rsidR="006E63F7" w:rsidRPr="006324D9" w:rsidRDefault="006E63F7" w:rsidP="00D46A60">
      <w:pPr>
        <w:ind w:firstLine="720"/>
        <w:rPr>
          <w:szCs w:val="28"/>
        </w:rPr>
      </w:pPr>
      <w:r w:rsidRPr="006324D9">
        <w:rPr>
          <w:szCs w:val="28"/>
        </w:rPr>
        <w:t>юридическую, научно-техническую литературу и материалы периодической печати;</w:t>
      </w:r>
    </w:p>
    <w:p w:rsidR="006E63F7" w:rsidRPr="006324D9" w:rsidRDefault="006E63F7" w:rsidP="00D46A60">
      <w:pPr>
        <w:ind w:firstLine="720"/>
        <w:rPr>
          <w:szCs w:val="28"/>
        </w:rPr>
      </w:pPr>
      <w:r w:rsidRPr="006324D9">
        <w:rPr>
          <w:szCs w:val="28"/>
        </w:rPr>
        <w:t>практические материалы.</w:t>
      </w:r>
    </w:p>
    <w:p w:rsidR="006E63F7" w:rsidRPr="006324D9" w:rsidRDefault="006E63F7" w:rsidP="00D46A60">
      <w:pPr>
        <w:ind w:firstLine="720"/>
        <w:rPr>
          <w:szCs w:val="28"/>
        </w:rPr>
      </w:pPr>
      <w:r w:rsidRPr="006324D9">
        <w:rPr>
          <w:szCs w:val="28"/>
        </w:rPr>
        <w:t>В список использованной литературы включаются источники, изученные обучающимся в процессе подготовки курсовой работы, в том числе те, на которые он ссылается. Список литературы составляется с учетом правил оформления библиографии и должен соответствовать ГОСТ 7.1 – 2003 (приложение № 2).</w:t>
      </w:r>
    </w:p>
    <w:p w:rsidR="006E63F7" w:rsidRPr="006324D9" w:rsidRDefault="006E63F7" w:rsidP="00D46A60">
      <w:pPr>
        <w:ind w:firstLine="720"/>
        <w:rPr>
          <w:szCs w:val="28"/>
        </w:rPr>
      </w:pPr>
      <w:r w:rsidRPr="006324D9">
        <w:rPr>
          <w:szCs w:val="28"/>
        </w:rPr>
        <w:t>Приложения к курсовой работе могут быть представлены в виде иллюстраций, графиков, таблиц, схем, анкет, аналитических справок. Приложения обязательно нумеруются, по тексту работы на них должны быть сделаны ссылки.</w:t>
      </w:r>
    </w:p>
    <w:p w:rsidR="006E63F7" w:rsidRPr="006324D9" w:rsidRDefault="006E63F7" w:rsidP="00D46A60">
      <w:pPr>
        <w:ind w:firstLine="720"/>
        <w:rPr>
          <w:szCs w:val="28"/>
        </w:rPr>
      </w:pPr>
      <w:r w:rsidRPr="006324D9">
        <w:rPr>
          <w:szCs w:val="28"/>
        </w:rPr>
        <w:t>Объем курсовой работы должен составлять 20-40 страниц компьютерного текста, выполненного на одной стороне стандартного листа формата А4, не считая приложений. Текст печатается через 1,5 интервала с использованием шрифта Time New Roman, размер шрифта 14, межбуквенный интервал обычный, цвет текста – Авто.</w:t>
      </w:r>
    </w:p>
    <w:p w:rsidR="006E63F7" w:rsidRPr="006324D9" w:rsidRDefault="006E63F7" w:rsidP="00D46A60">
      <w:pPr>
        <w:ind w:firstLine="720"/>
        <w:rPr>
          <w:szCs w:val="28"/>
        </w:rPr>
      </w:pPr>
      <w:r w:rsidRPr="006324D9">
        <w:rPr>
          <w:szCs w:val="28"/>
        </w:rPr>
        <w:t>Каждая страница имеет поля размером: левое – 30 мм, верхнее, правое и нижнее – 20 мм.</w:t>
      </w:r>
    </w:p>
    <w:p w:rsidR="006E63F7" w:rsidRPr="006324D9" w:rsidRDefault="006E63F7" w:rsidP="00D46A60">
      <w:pPr>
        <w:ind w:firstLine="720"/>
        <w:rPr>
          <w:szCs w:val="28"/>
        </w:rPr>
      </w:pPr>
      <w:r w:rsidRPr="006324D9">
        <w:rPr>
          <w:szCs w:val="28"/>
        </w:rPr>
        <w:t>Абзацный отступ должен быть одинаковым и равен 1,35 см, выравнивание абзаца – по ширине страницы.</w:t>
      </w:r>
    </w:p>
    <w:p w:rsidR="006E63F7" w:rsidRPr="006324D9" w:rsidRDefault="006E63F7" w:rsidP="00D46A60">
      <w:pPr>
        <w:ind w:firstLine="720"/>
        <w:rPr>
          <w:szCs w:val="28"/>
        </w:rPr>
      </w:pPr>
      <w:r w:rsidRPr="006324D9">
        <w:rPr>
          <w:szCs w:val="28"/>
        </w:rPr>
        <w:t xml:space="preserve">Страницы должны иметь сквозную нумерацию, при этом титульный лист считается первой страницей, оглавление – второй, введение – третьей и т. д. Проставление нумерации начинается с оглавления. Номера страниц проставляются внизу страницы справа. </w:t>
      </w:r>
    </w:p>
    <w:p w:rsidR="006E63F7" w:rsidRPr="006324D9" w:rsidRDefault="006E63F7" w:rsidP="00D46A60">
      <w:pPr>
        <w:ind w:firstLine="720"/>
        <w:rPr>
          <w:szCs w:val="28"/>
        </w:rPr>
      </w:pPr>
      <w:r w:rsidRPr="006324D9">
        <w:rPr>
          <w:szCs w:val="28"/>
        </w:rPr>
        <w:t>Практические материалы, используемые слушателями факультета заочного обучения при написании курсовой работы и отражающие деятельность конкретного структурного подразделения заверяются подписью руководителя и печатью соответствующего органа внутренних дел.</w:t>
      </w:r>
    </w:p>
    <w:p w:rsidR="006E63F7" w:rsidRPr="006324D9" w:rsidRDefault="006E63F7" w:rsidP="00854031">
      <w:pPr>
        <w:ind w:firstLine="720"/>
        <w:rPr>
          <w:szCs w:val="28"/>
        </w:rPr>
      </w:pPr>
      <w:r w:rsidRPr="006324D9">
        <w:rPr>
          <w:szCs w:val="28"/>
        </w:rPr>
        <w:t xml:space="preserve">Слушатели факультета заочного обучения представляют </w:t>
      </w:r>
      <w:r>
        <w:rPr>
          <w:szCs w:val="28"/>
        </w:rPr>
        <w:t xml:space="preserve">завершенную </w:t>
      </w:r>
      <w:r w:rsidRPr="006324D9">
        <w:rPr>
          <w:szCs w:val="28"/>
        </w:rPr>
        <w:t xml:space="preserve">курсовую работу </w:t>
      </w:r>
      <w:r>
        <w:rPr>
          <w:szCs w:val="28"/>
        </w:rPr>
        <w:t xml:space="preserve"> на рецензирование научному руководителю </w:t>
      </w:r>
      <w:r w:rsidRPr="006324D9">
        <w:rPr>
          <w:szCs w:val="28"/>
        </w:rPr>
        <w:t>не позднее</w:t>
      </w:r>
      <w:r>
        <w:rPr>
          <w:szCs w:val="28"/>
        </w:rPr>
        <w:t>,</w:t>
      </w:r>
      <w:r w:rsidRPr="006324D9">
        <w:rPr>
          <w:szCs w:val="28"/>
        </w:rPr>
        <w:t xml:space="preserve"> чем за два месяца до начала учебно-экзаменационной сессии. Допускается  направление курсовой работы через операторов почтовой связи общего пользования.</w:t>
      </w:r>
    </w:p>
    <w:p w:rsidR="006E63F7" w:rsidRPr="006324D9" w:rsidRDefault="006E63F7" w:rsidP="00D46A60">
      <w:pPr>
        <w:ind w:firstLine="720"/>
        <w:rPr>
          <w:szCs w:val="28"/>
        </w:rPr>
      </w:pPr>
      <w:r>
        <w:rPr>
          <w:szCs w:val="28"/>
        </w:rPr>
        <w:t>С</w:t>
      </w:r>
      <w:r w:rsidRPr="006324D9">
        <w:rPr>
          <w:szCs w:val="28"/>
        </w:rPr>
        <w:t>лушатели факультета заочного обучения, не представившие на кафедру</w:t>
      </w:r>
      <w:r>
        <w:rPr>
          <w:szCs w:val="28"/>
        </w:rPr>
        <w:t xml:space="preserve"> уголовного и уголовно-исполнительного права </w:t>
      </w:r>
      <w:r w:rsidRPr="006324D9">
        <w:rPr>
          <w:szCs w:val="28"/>
        </w:rPr>
        <w:t xml:space="preserve"> для проверки и рецензирования курсовую работу в установленный срок или не защитившие ее, не допускаются к сдаче экзамена по учебной дисциплине</w:t>
      </w:r>
      <w:r>
        <w:rPr>
          <w:szCs w:val="28"/>
        </w:rPr>
        <w:t xml:space="preserve"> «Уголовное право».</w:t>
      </w:r>
    </w:p>
    <w:p w:rsidR="006E63F7" w:rsidRPr="006324D9" w:rsidRDefault="006E63F7" w:rsidP="00D46A60">
      <w:pPr>
        <w:ind w:firstLine="720"/>
        <w:rPr>
          <w:szCs w:val="28"/>
        </w:rPr>
      </w:pPr>
      <w:r w:rsidRPr="006324D9">
        <w:rPr>
          <w:szCs w:val="28"/>
        </w:rPr>
        <w:t>Курсовая работа, не отвечающая требованиям, установленным Положением</w:t>
      </w:r>
      <w:r w:rsidRPr="003D0FA0">
        <w:rPr>
          <w:bCs/>
          <w:szCs w:val="28"/>
        </w:rPr>
        <w:t xml:space="preserve"> </w:t>
      </w:r>
      <w:r w:rsidRPr="0021174F">
        <w:rPr>
          <w:bCs/>
          <w:szCs w:val="28"/>
        </w:rPr>
        <w:t>о письменных работах обучающихся в федеральном государственном казенном образовательном учреждении высшего профессионального образования «Нижегородская академия Министерства внутренних дел Российской Федерации»</w:t>
      </w:r>
      <w:r>
        <w:rPr>
          <w:bCs/>
          <w:szCs w:val="28"/>
        </w:rPr>
        <w:t>, утвержденном Приказом НА МВД России от 01 декабря 2014 года № 2515</w:t>
      </w:r>
      <w:r w:rsidRPr="006324D9">
        <w:rPr>
          <w:szCs w:val="28"/>
        </w:rPr>
        <w:t xml:space="preserve">, возвращается </w:t>
      </w:r>
      <w:r>
        <w:rPr>
          <w:szCs w:val="28"/>
        </w:rPr>
        <w:t xml:space="preserve">слушателю </w:t>
      </w:r>
      <w:r w:rsidRPr="006324D9">
        <w:rPr>
          <w:szCs w:val="28"/>
        </w:rPr>
        <w:t xml:space="preserve">для доработки. При этом указываются недостатки курсовой работы и даются рекомендации по их устранению. </w:t>
      </w:r>
    </w:p>
    <w:p w:rsidR="006E63F7" w:rsidRPr="006324D9" w:rsidRDefault="006E63F7" w:rsidP="00D46A60">
      <w:pPr>
        <w:ind w:firstLine="720"/>
        <w:rPr>
          <w:szCs w:val="28"/>
        </w:rPr>
      </w:pPr>
      <w:r w:rsidRPr="000A30DA">
        <w:rPr>
          <w:szCs w:val="28"/>
        </w:rPr>
        <w:t>Сроки доработки определяются по согласованию с научным руководителем, начальником кафедры, начальником учебного отдела.</w:t>
      </w:r>
    </w:p>
    <w:p w:rsidR="006E63F7" w:rsidRDefault="006E63F7" w:rsidP="00D46A60"/>
    <w:p w:rsidR="006E63F7" w:rsidRDefault="006E63F7" w:rsidP="000A30DA">
      <w:pPr>
        <w:ind w:firstLine="0"/>
        <w:jc w:val="center"/>
        <w:rPr>
          <w:szCs w:val="28"/>
        </w:rPr>
      </w:pPr>
      <w:r>
        <w:rPr>
          <w:i/>
          <w:szCs w:val="28"/>
        </w:rPr>
        <w:t>Защита</w:t>
      </w:r>
      <w:r w:rsidRPr="001B5D3E">
        <w:rPr>
          <w:i/>
          <w:szCs w:val="28"/>
        </w:rPr>
        <w:t xml:space="preserve"> курсовой  работы</w:t>
      </w:r>
    </w:p>
    <w:p w:rsidR="006E63F7" w:rsidRPr="004F7F45" w:rsidRDefault="006E63F7" w:rsidP="000A30DA">
      <w:pPr>
        <w:pStyle w:val="Default"/>
        <w:ind w:firstLine="709"/>
        <w:jc w:val="both"/>
        <w:rPr>
          <w:szCs w:val="28"/>
        </w:rPr>
      </w:pPr>
      <w:r>
        <w:rPr>
          <w:sz w:val="28"/>
          <w:szCs w:val="28"/>
        </w:rPr>
        <w:t>Защита курсовой работы возможна только при наличии рецензии (приложение № 3), в которой дается заключение о допуске курсовой работы к защите.  Срок рецензирования курсовой работы научным руководителем составляет 10 дней со дня поступления на кафедру</w:t>
      </w:r>
      <w:r w:rsidRPr="004F7F45">
        <w:rPr>
          <w:szCs w:val="28"/>
        </w:rPr>
        <w:t>.</w:t>
      </w:r>
    </w:p>
    <w:p w:rsidR="006E63F7" w:rsidRPr="006324D9" w:rsidRDefault="006E63F7" w:rsidP="000A30DA">
      <w:pPr>
        <w:ind w:firstLine="708"/>
        <w:rPr>
          <w:szCs w:val="28"/>
        </w:rPr>
      </w:pPr>
      <w:r w:rsidRPr="004F7F45">
        <w:rPr>
          <w:szCs w:val="28"/>
        </w:rPr>
        <w:t>Защита курсовой работы проводится на последнем учебном занятии по согласованию с учебным отделом. После окончания последнего занятия по соответствующей учебной дисциплине преподаватель</w:t>
      </w:r>
      <w:r w:rsidRPr="006324D9">
        <w:rPr>
          <w:szCs w:val="28"/>
        </w:rPr>
        <w:t xml:space="preserve"> оформляет экзаменационную (зачетную) ведомость и предоставляет ее в учебный отдел.</w:t>
      </w:r>
    </w:p>
    <w:p w:rsidR="006E63F7" w:rsidRPr="006324D9" w:rsidRDefault="006E63F7" w:rsidP="00756351">
      <w:pPr>
        <w:ind w:firstLine="720"/>
        <w:rPr>
          <w:szCs w:val="28"/>
        </w:rPr>
      </w:pPr>
      <w:r w:rsidRPr="006324D9">
        <w:rPr>
          <w:szCs w:val="28"/>
        </w:rPr>
        <w:t xml:space="preserve">Курсовую работу </w:t>
      </w:r>
      <w:r>
        <w:rPr>
          <w:szCs w:val="28"/>
        </w:rPr>
        <w:t xml:space="preserve">слушатель </w:t>
      </w:r>
      <w:r w:rsidRPr="006324D9">
        <w:rPr>
          <w:szCs w:val="28"/>
        </w:rPr>
        <w:t xml:space="preserve">защищает перед научным руководителем, который может пригласить на защиту других преподавателей Академии. </w:t>
      </w:r>
    </w:p>
    <w:p w:rsidR="006E63F7" w:rsidRPr="006324D9" w:rsidRDefault="006E63F7" w:rsidP="00756351">
      <w:pPr>
        <w:ind w:firstLine="720"/>
        <w:rPr>
          <w:szCs w:val="28"/>
        </w:rPr>
      </w:pPr>
      <w:r w:rsidRPr="006324D9">
        <w:rPr>
          <w:szCs w:val="28"/>
        </w:rPr>
        <w:t xml:space="preserve">Если научный руководитель по объективным причинам не может принимать защиту, начальник кафедры по согласованию с учебным отделом поручает принимать защиту другому преподавателю кафедры. В этом случае на защите обязательно присутствие начальника кафедры, а в его отсутствие заместителя начальника кафедры. </w:t>
      </w:r>
    </w:p>
    <w:p w:rsidR="006E63F7" w:rsidRPr="006324D9" w:rsidRDefault="006E63F7" w:rsidP="00756351">
      <w:pPr>
        <w:ind w:firstLine="720"/>
        <w:rPr>
          <w:szCs w:val="28"/>
        </w:rPr>
      </w:pPr>
      <w:r>
        <w:rPr>
          <w:szCs w:val="28"/>
        </w:rPr>
        <w:t>Слушатель</w:t>
      </w:r>
      <w:r w:rsidRPr="006324D9">
        <w:rPr>
          <w:szCs w:val="28"/>
        </w:rPr>
        <w:t xml:space="preserve"> на защите курсовой работы должен быть готов:</w:t>
      </w:r>
    </w:p>
    <w:p w:rsidR="006E63F7" w:rsidRPr="00756351" w:rsidRDefault="006E63F7" w:rsidP="00756351">
      <w:pPr>
        <w:pStyle w:val="ListParagraph"/>
        <w:numPr>
          <w:ilvl w:val="0"/>
          <w:numId w:val="27"/>
        </w:numPr>
        <w:rPr>
          <w:szCs w:val="28"/>
        </w:rPr>
      </w:pPr>
      <w:r w:rsidRPr="00756351">
        <w:rPr>
          <w:szCs w:val="28"/>
        </w:rPr>
        <w:t>к краткому изложению основного содержания работы, результатов исследования;</w:t>
      </w:r>
    </w:p>
    <w:p w:rsidR="006E63F7" w:rsidRPr="00756351" w:rsidRDefault="006E63F7" w:rsidP="00756351">
      <w:pPr>
        <w:pStyle w:val="ListParagraph"/>
        <w:numPr>
          <w:ilvl w:val="0"/>
          <w:numId w:val="27"/>
        </w:numPr>
        <w:rPr>
          <w:szCs w:val="28"/>
        </w:rPr>
      </w:pPr>
      <w:r w:rsidRPr="00756351">
        <w:rPr>
          <w:szCs w:val="28"/>
        </w:rPr>
        <w:t>к собеседованию по отдельным ключевым моментам работы;</w:t>
      </w:r>
    </w:p>
    <w:p w:rsidR="006E63F7" w:rsidRPr="00756351" w:rsidRDefault="006E63F7" w:rsidP="00756351">
      <w:pPr>
        <w:pStyle w:val="ListParagraph"/>
        <w:numPr>
          <w:ilvl w:val="0"/>
          <w:numId w:val="27"/>
        </w:numPr>
        <w:rPr>
          <w:szCs w:val="28"/>
        </w:rPr>
      </w:pPr>
      <w:r w:rsidRPr="00756351">
        <w:rPr>
          <w:szCs w:val="28"/>
        </w:rPr>
        <w:t>к ответу на дополнительные и уточняющие содержание курсовой работы вопросы.</w:t>
      </w:r>
    </w:p>
    <w:p w:rsidR="006E63F7" w:rsidRPr="006324D9" w:rsidRDefault="006E63F7" w:rsidP="00756351">
      <w:pPr>
        <w:ind w:firstLine="720"/>
        <w:rPr>
          <w:szCs w:val="28"/>
        </w:rPr>
      </w:pPr>
      <w:r w:rsidRPr="006324D9">
        <w:rPr>
          <w:szCs w:val="28"/>
        </w:rPr>
        <w:t xml:space="preserve">Предварительно ознакомившись с рецензией научного руководителя, </w:t>
      </w:r>
      <w:r>
        <w:rPr>
          <w:szCs w:val="28"/>
        </w:rPr>
        <w:t>слушатель</w:t>
      </w:r>
      <w:r w:rsidRPr="006324D9">
        <w:rPr>
          <w:szCs w:val="28"/>
        </w:rPr>
        <w:t xml:space="preserve"> дает пояснения по существу критических замечаний по курсовой работе, отвечает на вопросы других присутствующих на защите лиц (при наличии), аргументированно обосновывает свои выводы.</w:t>
      </w:r>
    </w:p>
    <w:p w:rsidR="006E63F7" w:rsidRPr="006324D9" w:rsidRDefault="006E63F7" w:rsidP="00756351">
      <w:pPr>
        <w:ind w:firstLine="720"/>
        <w:rPr>
          <w:szCs w:val="28"/>
        </w:rPr>
      </w:pPr>
      <w:r w:rsidRPr="006324D9">
        <w:rPr>
          <w:szCs w:val="28"/>
        </w:rPr>
        <w:t xml:space="preserve">Результаты защиты курсовой работы оцениваются в соответствии с Положением о проведении текущего, рубежного контроля успеваемости и промежуточной аттестации обучающихся в </w:t>
      </w:r>
      <w:r>
        <w:rPr>
          <w:szCs w:val="28"/>
        </w:rPr>
        <w:t xml:space="preserve">Нижегородской академии МВД России, размещено на официальном сайте Нижегородской академии МВД России в разделе «Образовательная деятельность» (доступно по ссылке </w:t>
      </w:r>
      <w:r w:rsidRPr="00D2291D">
        <w:rPr>
          <w:szCs w:val="28"/>
        </w:rPr>
        <w:t>https://na.mvd.ru/Obrazovatelnaya_deyatelnost/Lokalnie_pravovie_akti_po_organizacii_uc</w:t>
      </w:r>
      <w:r>
        <w:rPr>
          <w:szCs w:val="28"/>
        </w:rPr>
        <w:t>)</w:t>
      </w:r>
    </w:p>
    <w:p w:rsidR="006E63F7" w:rsidRPr="006324D9" w:rsidRDefault="006E63F7" w:rsidP="00756351">
      <w:pPr>
        <w:ind w:firstLine="720"/>
        <w:rPr>
          <w:szCs w:val="28"/>
        </w:rPr>
      </w:pPr>
      <w:r w:rsidRPr="006324D9">
        <w:rPr>
          <w:szCs w:val="28"/>
        </w:rPr>
        <w:t xml:space="preserve">При получении неудовлетворительной оценки </w:t>
      </w:r>
      <w:r>
        <w:rPr>
          <w:szCs w:val="28"/>
        </w:rPr>
        <w:t>слушатель</w:t>
      </w:r>
      <w:r w:rsidRPr="006324D9">
        <w:rPr>
          <w:szCs w:val="28"/>
        </w:rPr>
        <w:t xml:space="preserve"> обязан повторно выполнить курсовую работу по новой теме или переработать прежнюю до начала учебно-экзаменационной сессии по заочной форме обучения.</w:t>
      </w:r>
    </w:p>
    <w:p w:rsidR="006E63F7" w:rsidRPr="006324D9" w:rsidRDefault="006E63F7" w:rsidP="00756351">
      <w:pPr>
        <w:ind w:firstLine="720"/>
        <w:rPr>
          <w:szCs w:val="28"/>
        </w:rPr>
      </w:pPr>
      <w:r w:rsidRPr="006324D9">
        <w:rPr>
          <w:szCs w:val="28"/>
        </w:rPr>
        <w:t xml:space="preserve">При получении неудовлетворительной оценки на повторной защите курсовой работы </w:t>
      </w:r>
      <w:r>
        <w:rPr>
          <w:szCs w:val="28"/>
        </w:rPr>
        <w:t xml:space="preserve">слушатель </w:t>
      </w:r>
      <w:r w:rsidRPr="006324D9">
        <w:rPr>
          <w:szCs w:val="28"/>
        </w:rPr>
        <w:t xml:space="preserve"> аттестуется комиссией, назначаемой приказом начальника Академии в соответствии с Положением о проведении текущего, рубежного контроля успеваемости и промежуточной аттестации обучающихся в </w:t>
      </w:r>
      <w:r>
        <w:rPr>
          <w:szCs w:val="28"/>
        </w:rPr>
        <w:t xml:space="preserve"> Нижегородской академии МВД России.</w:t>
      </w:r>
    </w:p>
    <w:p w:rsidR="006E63F7" w:rsidRPr="006324D9" w:rsidRDefault="006E63F7" w:rsidP="00756351">
      <w:pPr>
        <w:ind w:firstLine="720"/>
        <w:rPr>
          <w:szCs w:val="28"/>
        </w:rPr>
      </w:pPr>
      <w:r w:rsidRPr="006324D9">
        <w:rPr>
          <w:szCs w:val="28"/>
        </w:rPr>
        <w:t xml:space="preserve">При непредставлении курсовой работы к защите в установленный срок по уважительной причине вопрос о допуске к учебно-экзаменационной сессии по заочной форме обучения решается в соответствии с Положением о проведении текущего, рубежного контроля успеваемости и промежуточной аттестации обучающихся в </w:t>
      </w:r>
      <w:r>
        <w:rPr>
          <w:szCs w:val="28"/>
        </w:rPr>
        <w:t>Нижегородской академии МВД России.</w:t>
      </w:r>
    </w:p>
    <w:p w:rsidR="006E63F7" w:rsidRPr="006324D9" w:rsidRDefault="006E63F7" w:rsidP="00756351">
      <w:pPr>
        <w:ind w:firstLine="720"/>
        <w:rPr>
          <w:szCs w:val="28"/>
        </w:rPr>
      </w:pPr>
      <w:r w:rsidRPr="006324D9">
        <w:rPr>
          <w:szCs w:val="28"/>
        </w:rPr>
        <w:t>Итоги защиты курсовых работ обсуждаются на заседании кафедры</w:t>
      </w:r>
      <w:r>
        <w:rPr>
          <w:szCs w:val="28"/>
        </w:rPr>
        <w:t xml:space="preserve"> уголовного и уголовно-исполнительного права </w:t>
      </w:r>
      <w:r w:rsidRPr="006324D9">
        <w:rPr>
          <w:szCs w:val="28"/>
        </w:rPr>
        <w:t xml:space="preserve"> и заносятся в протокол заседания кафедры. На заседание кафедры могут быть приглашены представители руководства Академии, начальник или заместитель начальника учебного отдела, заместитель начальника факультетов (по учебной и научной работе).</w:t>
      </w:r>
    </w:p>
    <w:p w:rsidR="006E63F7" w:rsidRDefault="006E63F7" w:rsidP="00756351">
      <w:pPr>
        <w:ind w:firstLine="720"/>
        <w:rPr>
          <w:szCs w:val="28"/>
        </w:rPr>
      </w:pPr>
      <w:r w:rsidRPr="006324D9">
        <w:rPr>
          <w:szCs w:val="28"/>
        </w:rPr>
        <w:t xml:space="preserve">После защиты курсовая работа вместе с рецензией научного руководителя сдается на кафедру, о чем делается отметка в журнале регистрации курсовых работ. Курсовая работа хранится и уничтожается в установленном порядке в соответствии с приказами Министерства внутренних дел Российской Федерации «Об утверждении перечня документов, образующихся в деятельности органов внутренних дел Российской Федерации с указанием сроков хранения» и «О мерах по </w:t>
      </w:r>
      <w:r w:rsidRPr="00197710">
        <w:rPr>
          <w:szCs w:val="28"/>
        </w:rPr>
        <w:t>обеспечению режима секретности в органах внутренних дел».</w:t>
      </w:r>
    </w:p>
    <w:p w:rsidR="006E63F7" w:rsidRDefault="006E63F7" w:rsidP="00535392">
      <w:pPr>
        <w:ind w:firstLine="0"/>
        <w:jc w:val="center"/>
        <w:rPr>
          <w:b/>
          <w:kern w:val="2"/>
          <w:szCs w:val="28"/>
        </w:rPr>
      </w:pPr>
      <w:r>
        <w:rPr>
          <w:szCs w:val="28"/>
        </w:rPr>
        <w:br w:type="page"/>
      </w:r>
      <w:r w:rsidRPr="002559BE">
        <w:rPr>
          <w:b/>
          <w:kern w:val="2"/>
          <w:szCs w:val="28"/>
        </w:rPr>
        <w:t>ТЕМАТИКА КУРСОВЫХ РАБОТ</w:t>
      </w:r>
    </w:p>
    <w:p w:rsidR="006E63F7" w:rsidRDefault="006E63F7" w:rsidP="002559BE">
      <w:pPr>
        <w:pStyle w:val="ListParagraph"/>
        <w:widowControl w:val="0"/>
        <w:spacing w:line="276" w:lineRule="auto"/>
        <w:ind w:left="0" w:firstLine="0"/>
        <w:rPr>
          <w:b/>
          <w:kern w:val="2"/>
          <w:szCs w:val="28"/>
        </w:rPr>
      </w:pPr>
      <w:r>
        <w:rPr>
          <w:b/>
          <w:kern w:val="2"/>
          <w:szCs w:val="28"/>
        </w:rPr>
        <w:t xml:space="preserve">                                     </w:t>
      </w:r>
      <w:r w:rsidRPr="002559BE">
        <w:rPr>
          <w:b/>
          <w:kern w:val="2"/>
          <w:szCs w:val="28"/>
        </w:rPr>
        <w:t>НА 2015-</w:t>
      </w:r>
      <w:r>
        <w:rPr>
          <w:b/>
          <w:kern w:val="2"/>
          <w:szCs w:val="28"/>
        </w:rPr>
        <w:t>20</w:t>
      </w:r>
      <w:r w:rsidRPr="002559BE">
        <w:rPr>
          <w:b/>
          <w:kern w:val="2"/>
          <w:szCs w:val="28"/>
        </w:rPr>
        <w:t>16 УЧЕБНЫЙ ГОД</w:t>
      </w:r>
    </w:p>
    <w:p w:rsidR="006E63F7" w:rsidRPr="00307F11"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FF0000"/>
          <w:szCs w:val="28"/>
        </w:rPr>
      </w:pPr>
      <w:r w:rsidRPr="00307F11">
        <w:rPr>
          <w:color w:val="FF0000"/>
          <w:szCs w:val="28"/>
        </w:rPr>
        <w:t>Преступления против жизни: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Pr>
          <w:color w:val="000000"/>
          <w:szCs w:val="28"/>
        </w:rPr>
        <w:t xml:space="preserve">Доведение до самоубийства (ст. 110 УК РФ): понятие, состав, </w:t>
      </w:r>
      <w:r w:rsidRPr="00EB00C1">
        <w:rPr>
          <w:szCs w:val="28"/>
        </w:rPr>
        <w:t xml:space="preserve">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здоровья: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Умышленное причинение легкого вреда здоровью (ст. 115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Побои (ст. 116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Истязание  (ст. 117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Оставление в опасности (ст.125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Заражение венерической болезнью (ст. 121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Неоказание помощи больному (ст. 124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свободы, чести и достоинства личности: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Незаконное лишение свободы (ст.127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Торговля людьми (ст. 127</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Использование рабского труда (ст. 127</w:t>
      </w:r>
      <w:r w:rsidRPr="00EB00C1">
        <w:rPr>
          <w:szCs w:val="28"/>
          <w:vertAlign w:val="superscript"/>
        </w:rPr>
        <w:t>2</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Незаконная госпитализация в медицинскую организацию, оказывающую психиатрическую помощь в стационарных условиях (ст. 128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Клевета (ст. 128</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половой неприкосновенности и половой свободы личности: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Насильственные действия сексуального характера (ст. 132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Понуждение к действиям сексуального характера (ст. 133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Половое сношение и иные действия сексуального характера с лицом, не достигшим шестнадцатилетнего возраста (ст. 134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Развратные действия (ст. 135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конституционных прав и свобод человека и гражданина: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Нарушение равенства прав и свобод человека и гражданина (ст. 136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против социально-политических прав и свобод: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Отказ в предоставлении гражданину информации (ст. 140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Воспрепятствование осуществлению избирательных прав или работе избирательных комиссий (ст. 141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Фальсификация итогов голосования (ст. 142</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против трудовых прав и свобод: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Нарушение авторских и смежных прав (ст. 146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Нарушение изобретательских и патентных прав (ст. 147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Нарушение права на свободу совести и вероисповеданий (ст. 148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Воспрепятствование проведению собрания, митинга, демонстрации, шествия, пикетирования или участию в них (ст. 149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семьи: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несовершеннолетних: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Вовлечение несовершеннолетнего в совершение антиобщественных действий (ст. 151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Розничная продажа несовершеннолетним алкогольной продукции (ст. 151</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Неисполнение обязанностей по воспитанию несовершеннолетнего (ст. 156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Злостное уклонение от уплаты средств на содержание детей или нетрудоспособных родителей (ст. 157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собственности: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Хищение чужого имущества: понятие, формы и виды, отличие от мелкого хищения</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Проблемы квалификации тайного хищения чужого имущества (по материалам судебно-следственной практики региона прохождения службы)</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Проблемы квалификации открытого хищения чужого имущества (по материалам судебно-следственной практики региона прохождения службы)</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Проблемы квалификации разбойного нападения (по материалам судебно-следственной практики региона прохождения службы)</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Мошенничество (ст. 159 – 159.6 УК РФ): понятие, виды,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Умышленные уничтожение или повреждение имущества (ст. 167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Уничтожение или повреждение имущества по неосторожности (ст. 168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в сфере экономической деятельности: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посягающие на основы предпринимательской и банковской деятельности: понятие, виды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посягающие на основы кредитно-финансовой деятельности: понятие, виды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посягающие на установленную в России систему налогов и сборов: понятие, виды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Воспрепятствование законной предпринимательской  или иной деятельности (ст. 169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Незаконное предпринимательство (ст. 171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РФ (ст. 171</w:t>
      </w:r>
      <w:r w:rsidRPr="00EB00C1">
        <w:rPr>
          <w:szCs w:val="28"/>
          <w:vertAlign w:val="superscript"/>
        </w:rPr>
        <w:t xml:space="preserve">1  </w:t>
      </w:r>
      <w:r w:rsidRPr="00EB00C1">
        <w:rPr>
          <w:szCs w:val="28"/>
        </w:rPr>
        <w:t xml:space="preserve">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Незаконные организация и проведение азартных игр (ст. 171</w:t>
      </w:r>
      <w:r w:rsidRPr="00EB00C1">
        <w:rPr>
          <w:szCs w:val="28"/>
          <w:vertAlign w:val="superscript"/>
        </w:rPr>
        <w:t>2</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Незаконная банковская деятельность (ст. 172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Незаконное образование  (создание, реорганизация) юридического лица  (ст. 173</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Незаконное использование документов для образования (создания, реорганизации) юридического лица  (ст. 173</w:t>
      </w:r>
      <w:r w:rsidRPr="00EB00C1">
        <w:rPr>
          <w:szCs w:val="28"/>
          <w:vertAlign w:val="superscript"/>
        </w:rPr>
        <w:t>2</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Легализация (отмывание) денежных средств или иного имущества, приобретенного преступным путем (ст. 174, 174</w:t>
      </w:r>
      <w:r w:rsidRPr="00EB00C1">
        <w:rPr>
          <w:szCs w:val="28"/>
          <w:vertAlign w:val="superscript"/>
        </w:rPr>
        <w:t>1</w:t>
      </w:r>
      <w:r w:rsidRPr="00EB00C1">
        <w:rPr>
          <w:szCs w:val="28"/>
        </w:rPr>
        <w:t xml:space="preserve"> УК РФ): понятие, составы,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Проблемы квалификации приобретения или сбыта имущества, заведомо добытого преступным путем (ст. 175 УК РФ)</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Незаконное получение кредита (ст. 177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Злостное уклонение от погашения кредиторской задолженности (ст. 178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Незаконное использование средств индивидуализации товаров (работ, услуг) (ст. 180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Фальшивомонетничество (ст. 186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против интересов службы в коммерческих и иных организациях: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Злоупотребление полномочиями (ст. 201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Коммерческий подкуп: (ст. 204УК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Понятие и признаки лица, выполняющего управленческие функции в коммерческой или иной организации, отличие от должностного лица.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общественной безопасности: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здоровья населения и общественной нравственности: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Экологические преступления: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безопасности движения и эксплуатации транспорта: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Преступления в сфере компьютерной информации: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Содействие террористической деятельности (ст. 205</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Публичные призывы к осуществлению террористической деятельности или публичное оправдание терроризма (ст. 205</w:t>
      </w:r>
      <w:r w:rsidRPr="00EB00C1">
        <w:rPr>
          <w:szCs w:val="28"/>
          <w:vertAlign w:val="superscript"/>
        </w:rPr>
        <w:t>2</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Захват заложника (ст. 206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Заведомо ложное сообщение об акте терроризма (ст. 207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Массовые беспорядки (ст. 212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Неоднократное нарушение установленного порядка организации либо проведения собрания, митинга, демонстрации, шествия или пикетирования (ст. 212</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Хулиганство (ст. 213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Вандализм (ст. 214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Приведение в негодность объектов жизнеобеспечения (ст. 215</w:t>
      </w:r>
      <w:r w:rsidRPr="00EB00C1">
        <w:rPr>
          <w:szCs w:val="28"/>
          <w:vertAlign w:val="superscript"/>
        </w:rPr>
        <w:t>2</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Приведение в негодность объектов нефтепроводов, нефтепродуктопроводов и газопроводов (ст. 215</w:t>
      </w:r>
      <w:r w:rsidRPr="00EB00C1">
        <w:rPr>
          <w:szCs w:val="28"/>
          <w:vertAlign w:val="superscript"/>
        </w:rPr>
        <w:t>3</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Нарушение правил безопасности при ведении горных, строительных или иных работ (ст. 216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Нарушение правил безопасности на взрывоопасных объектах (ст. 217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Нарушение правил учета, хранения, перевозки и использования взрывчатых, легковоспламеняющихся веществ и пиротехнических изделий (ст. 218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Нарушение требований пожарной безопасности (ст. 219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Хищение либо вымогательство оружия, боеприпасов, взрывчатых веществ и взрывных устройств (ст. 226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Склонение к потреблению наркотических средств, психотропных веществ или их аналогов (ст. 230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Незаконное культивирование растений, содержащих наркотические средства или психотропные вещества либо их прекурсоры  (ст. 231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Незаконная выдача либо подделка рецептов или иных документов, дающих право на получение наркотических средств или психотропных веществ (ст. 233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Незаконный оборот сильнодействующих или ядовитых веществ в целях сбыта (ст. 234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Незаконный оборот новых потенциально опасных психоактивных веществ (ст. 234</w:t>
      </w:r>
      <w:r w:rsidRPr="00EB00C1">
        <w:rPr>
          <w:szCs w:val="28"/>
          <w:vertAlign w:val="superscript"/>
        </w:rPr>
        <w:t>1</w:t>
      </w:r>
      <w:r w:rsidRPr="00EB00C1">
        <w:rPr>
          <w:szCs w:val="28"/>
        </w:rPr>
        <w:t xml:space="preserve">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Незаконное осуществление медицинской деятельности или фармацевтической деятельности (ст. 235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Незаконное производство лекарственных средств и медицинских изделий (ст. 235</w:t>
      </w:r>
      <w:r w:rsidRPr="00EB00C1">
        <w:rPr>
          <w:szCs w:val="28"/>
          <w:vertAlign w:val="superscript"/>
        </w:rPr>
        <w:t>1</w:t>
      </w:r>
      <w:r w:rsidRPr="00EB00C1">
        <w:rPr>
          <w:szCs w:val="28"/>
        </w:rPr>
        <w:t xml:space="preserve">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Нарушение санитарно- эпидемиологических правил (ст. 236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 Производство, хранение, перевозка либо сбыт товаров и продукции, выполнение работ или оказание услуг, не отвечающих требованиям безопасности (ст. 238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(ст. 238</w:t>
      </w:r>
      <w:r w:rsidRPr="00EB00C1">
        <w:rPr>
          <w:szCs w:val="28"/>
          <w:vertAlign w:val="superscript"/>
        </w:rPr>
        <w:t>1</w:t>
      </w:r>
      <w:r w:rsidRPr="00EB00C1">
        <w:rPr>
          <w:szCs w:val="28"/>
        </w:rPr>
        <w:t xml:space="preserve">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Вовлечение в занятие проституцией (ст. 240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Получение сексуальных услуг несовершеннолетнего (ст. 240</w:t>
      </w:r>
      <w:r w:rsidRPr="00EB00C1">
        <w:rPr>
          <w:szCs w:val="28"/>
          <w:vertAlign w:val="superscript"/>
        </w:rPr>
        <w:t>1</w:t>
      </w:r>
      <w:r w:rsidRPr="00EB00C1">
        <w:rPr>
          <w:szCs w:val="28"/>
        </w:rPr>
        <w:t xml:space="preserve">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Незаконные изготовление и оборот порнографических материалов или предметов, изготовление и оборот материалов или предметов с  порнографическими изображениями несовершеннолетних (ст. 242,  242</w:t>
      </w:r>
      <w:r w:rsidRPr="00EB00C1">
        <w:rPr>
          <w:szCs w:val="28"/>
          <w:vertAlign w:val="superscript"/>
        </w:rPr>
        <w:t>1</w:t>
      </w:r>
      <w:r w:rsidRPr="00EB00C1">
        <w:rPr>
          <w:szCs w:val="28"/>
        </w:rPr>
        <w:t xml:space="preserve"> УК РФ УК РФ): понятие, составы,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посягающие на объекты культурного наследия (памятников истории и культуры): понятие, виды, проблемы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Надругательство над телами умерших и местами их захоронения (ст. 244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Жестокое обращение с животными (ст. 245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Загрязнение вод (ст. 250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Загрязнение атмосферы (ст. 251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Порча земли (ст. 254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Незаконная охота (ст. 258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 xml:space="preserve">Незаконная рубка лесных насаждений (ст. 260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Нарушение требований в области транспортной безопасности (ст. 263</w:t>
      </w:r>
      <w:r w:rsidRPr="00EB00C1">
        <w:rPr>
          <w:szCs w:val="28"/>
          <w:vertAlign w:val="superscript"/>
        </w:rPr>
        <w:t>1</w:t>
      </w:r>
      <w:r w:rsidRPr="00EB00C1">
        <w:rPr>
          <w:szCs w:val="28"/>
        </w:rPr>
        <w:t xml:space="preserve"> УК РФ): понятие, состав, особенности квалификации </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Нарушение правил движения и эксплуатации транспортных средств (ст. 264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Приведение в негодность транспортных средств или путей сообщения (ст. 267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Нарушение правил, обеспечивающих безопасную работу транспорта (ст. 268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Неправомерный доступ к компьютерной информации (ст. 272 УК РФ): понятие, состав, особенности квалификации</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основ конституционного строя и безопасности государства: понятие, система и юридическая характеристика</w:t>
      </w:r>
    </w:p>
    <w:p w:rsidR="006E63F7" w:rsidRPr="00EB00C1" w:rsidRDefault="006E63F7" w:rsidP="00B76E5C">
      <w:pPr>
        <w:pStyle w:val="ListParagraph"/>
        <w:widowControl w:val="0"/>
        <w:numPr>
          <w:ilvl w:val="0"/>
          <w:numId w:val="32"/>
        </w:numPr>
        <w:autoSpaceDE w:val="0"/>
        <w:autoSpaceDN w:val="0"/>
        <w:adjustRightInd w:val="0"/>
        <w:spacing w:line="288" w:lineRule="auto"/>
        <w:ind w:left="0" w:firstLine="0"/>
        <w:contextualSpacing w:val="0"/>
        <w:rPr>
          <w:szCs w:val="28"/>
        </w:rPr>
      </w:pPr>
      <w:r w:rsidRPr="00EB00C1">
        <w:rPr>
          <w:szCs w:val="28"/>
        </w:rPr>
        <w:t>Преступления против государственной власти, интересов государственной службы и службы в органах местного самоуправления: понятие, система и юридическая характеристика</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EB00C1">
        <w:rPr>
          <w:szCs w:val="28"/>
        </w:rPr>
        <w:t>Преступления против правосудия:  понятие, си</w:t>
      </w:r>
      <w:r>
        <w:rPr>
          <w:color w:val="000000"/>
          <w:szCs w:val="28"/>
        </w:rPr>
        <w:t>стема и юридическая характеристика</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Преступления против порядка управления: понятие, система и юридическая характеристика</w:t>
      </w:r>
    </w:p>
    <w:p w:rsidR="006E63F7" w:rsidRPr="00AD4BE6"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Дача взятки</w:t>
      </w:r>
      <w:r w:rsidRPr="00C45F72">
        <w:rPr>
          <w:color w:val="000000"/>
          <w:szCs w:val="28"/>
        </w:rPr>
        <w:t xml:space="preserve"> </w:t>
      </w:r>
      <w:r>
        <w:rPr>
          <w:color w:val="000000"/>
          <w:szCs w:val="28"/>
        </w:rPr>
        <w:t>(ст. 291</w:t>
      </w:r>
      <w:r w:rsidRPr="00546571">
        <w:rPr>
          <w:color w:val="000000"/>
          <w:szCs w:val="28"/>
        </w:rPr>
        <w:t xml:space="preserve"> </w:t>
      </w:r>
      <w:r>
        <w:rPr>
          <w:color w:val="000000"/>
          <w:szCs w:val="28"/>
        </w:rPr>
        <w:t xml:space="preserve">УК РФ): понятие, состав, особенности квалификации </w:t>
      </w:r>
    </w:p>
    <w:p w:rsidR="006E63F7" w:rsidRPr="00AD4BE6"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Посредничество во взяточничестве (ст. 291</w:t>
      </w:r>
      <w:r w:rsidRPr="00E8034E">
        <w:rPr>
          <w:szCs w:val="28"/>
          <w:vertAlign w:val="superscript"/>
        </w:rPr>
        <w:t>1</w:t>
      </w:r>
      <w:r w:rsidRPr="004B2C85">
        <w:rPr>
          <w:color w:val="000000"/>
          <w:szCs w:val="28"/>
        </w:rPr>
        <w:t xml:space="preserve"> </w:t>
      </w:r>
      <w:r>
        <w:rPr>
          <w:color w:val="000000"/>
          <w:szCs w:val="28"/>
        </w:rPr>
        <w:t xml:space="preserve">УК РФ): понятие, состав, особенности квалификации </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Заведомо ложный донос (ст. 306 УК РФ)</w:t>
      </w:r>
      <w:r w:rsidRPr="00ED096F">
        <w:rPr>
          <w:color w:val="000000"/>
          <w:szCs w:val="28"/>
        </w:rPr>
        <w:t xml:space="preserve"> </w:t>
      </w:r>
      <w:r>
        <w:rPr>
          <w:color w:val="000000"/>
          <w:szCs w:val="28"/>
        </w:rPr>
        <w:t xml:space="preserve">понятие, состав, особенности квалификации </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Уклонение  от отбывания ограничения свободы, лишения свободы, а также от применения принудительных мер медицинского характера (ст. 314 УК РФ)</w:t>
      </w:r>
      <w:r w:rsidRPr="00ED096F">
        <w:rPr>
          <w:color w:val="000000"/>
          <w:szCs w:val="28"/>
        </w:rPr>
        <w:t xml:space="preserve"> </w:t>
      </w:r>
      <w:r>
        <w:rPr>
          <w:color w:val="000000"/>
          <w:szCs w:val="28"/>
        </w:rPr>
        <w:t xml:space="preserve">понятие, состав, особенности квалификации </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AD4BE6">
        <w:rPr>
          <w:color w:val="000000"/>
          <w:szCs w:val="28"/>
        </w:rPr>
        <w:t>Уклонение от административного надзора</w:t>
      </w:r>
      <w:r w:rsidRPr="00C45F72">
        <w:rPr>
          <w:color w:val="000000"/>
          <w:szCs w:val="28"/>
        </w:rPr>
        <w:t xml:space="preserve"> </w:t>
      </w:r>
      <w:r>
        <w:rPr>
          <w:color w:val="000000"/>
          <w:szCs w:val="28"/>
        </w:rPr>
        <w:t>(ст.</w:t>
      </w:r>
      <w:r w:rsidRPr="00AD4BE6">
        <w:rPr>
          <w:color w:val="000000"/>
          <w:szCs w:val="28"/>
        </w:rPr>
        <w:t xml:space="preserve"> 314</w:t>
      </w:r>
      <w:r w:rsidRPr="00E8034E">
        <w:rPr>
          <w:szCs w:val="28"/>
          <w:vertAlign w:val="superscript"/>
        </w:rPr>
        <w:t>1</w:t>
      </w:r>
      <w:r>
        <w:rPr>
          <w:szCs w:val="28"/>
          <w:vertAlign w:val="superscript"/>
        </w:rPr>
        <w:t xml:space="preserve"> </w:t>
      </w:r>
      <w:r>
        <w:rPr>
          <w:color w:val="000000"/>
          <w:szCs w:val="28"/>
        </w:rPr>
        <w:t xml:space="preserve">УК РФ): понятие, состав, особенности квалификации </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 xml:space="preserve">Оскорбление представителя власти (ст. 319 УК РФ): понятие, состав, особенности квалификации </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AD4BE6">
        <w:rPr>
          <w:color w:val="000000"/>
          <w:szCs w:val="28"/>
        </w:rPr>
        <w:t>Фиктивная регистрация гражданина Р</w:t>
      </w:r>
      <w:r>
        <w:rPr>
          <w:color w:val="000000"/>
          <w:szCs w:val="28"/>
        </w:rPr>
        <w:t>Ф</w:t>
      </w:r>
      <w:r w:rsidRPr="00AD4BE6">
        <w:rPr>
          <w:color w:val="000000"/>
          <w:szCs w:val="28"/>
        </w:rPr>
        <w:t xml:space="preserve"> по месту пребывания или по месту жительства в жилом помещении в Р</w:t>
      </w:r>
      <w:r>
        <w:rPr>
          <w:color w:val="000000"/>
          <w:szCs w:val="28"/>
        </w:rPr>
        <w:t>Ф</w:t>
      </w:r>
      <w:r w:rsidRPr="00AD4BE6">
        <w:rPr>
          <w:color w:val="000000"/>
          <w:szCs w:val="28"/>
        </w:rPr>
        <w:t xml:space="preserve"> и фиктивная регистрация иностранного гражданина или лица без гражданства по месту жительства в жилом помещении в Р</w:t>
      </w:r>
      <w:r>
        <w:rPr>
          <w:color w:val="000000"/>
          <w:szCs w:val="28"/>
        </w:rPr>
        <w:t>Ф</w:t>
      </w:r>
      <w:r w:rsidRPr="00C45F72">
        <w:rPr>
          <w:color w:val="000000"/>
          <w:szCs w:val="28"/>
        </w:rPr>
        <w:t xml:space="preserve"> </w:t>
      </w:r>
      <w:r>
        <w:rPr>
          <w:color w:val="000000"/>
          <w:szCs w:val="28"/>
        </w:rPr>
        <w:t>(с</w:t>
      </w:r>
      <w:r w:rsidRPr="00AD4BE6">
        <w:rPr>
          <w:color w:val="000000"/>
          <w:szCs w:val="28"/>
        </w:rPr>
        <w:t>т</w:t>
      </w:r>
      <w:r>
        <w:rPr>
          <w:color w:val="000000"/>
          <w:szCs w:val="28"/>
        </w:rPr>
        <w:t>.</w:t>
      </w:r>
      <w:r w:rsidRPr="00AD4BE6">
        <w:rPr>
          <w:color w:val="000000"/>
          <w:szCs w:val="28"/>
        </w:rPr>
        <w:t xml:space="preserve"> 322</w:t>
      </w:r>
      <w:r>
        <w:rPr>
          <w:szCs w:val="28"/>
          <w:vertAlign w:val="superscript"/>
        </w:rPr>
        <w:t>2</w:t>
      </w:r>
      <w:r w:rsidRPr="00546571">
        <w:rPr>
          <w:color w:val="000000"/>
          <w:szCs w:val="28"/>
        </w:rPr>
        <w:t xml:space="preserve"> </w:t>
      </w:r>
      <w:r>
        <w:rPr>
          <w:color w:val="000000"/>
          <w:szCs w:val="28"/>
        </w:rPr>
        <w:t xml:space="preserve">УК РФ): понятие, состав, особенности квалификации </w:t>
      </w:r>
    </w:p>
    <w:p w:rsidR="006E63F7" w:rsidRPr="00AD4BE6"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Pr>
          <w:color w:val="000000"/>
          <w:szCs w:val="28"/>
        </w:rPr>
        <w:t>Приобретение или сбыт официальных документов и государственных наград (ст. 324 УК РФ)</w:t>
      </w:r>
      <w:r w:rsidRPr="00ED096F">
        <w:rPr>
          <w:color w:val="000000"/>
          <w:szCs w:val="28"/>
        </w:rPr>
        <w:t xml:space="preserve"> </w:t>
      </w:r>
      <w:r>
        <w:rPr>
          <w:color w:val="000000"/>
          <w:szCs w:val="28"/>
        </w:rPr>
        <w:t>понятие, состав, особенности квалификации</w:t>
      </w:r>
    </w:p>
    <w:p w:rsidR="006E63F7" w:rsidRPr="00AD4BE6"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AD4BE6">
        <w:rPr>
          <w:color w:val="000000"/>
          <w:szCs w:val="28"/>
        </w:rPr>
        <w:t>Подделка, изготовление или сбыт поддельных документов, государственных наград, штампов, печатей, бланков</w:t>
      </w:r>
      <w:r w:rsidRPr="00B61391">
        <w:rPr>
          <w:color w:val="000000"/>
          <w:szCs w:val="28"/>
        </w:rPr>
        <w:t xml:space="preserve"> </w:t>
      </w:r>
      <w:r>
        <w:rPr>
          <w:color w:val="000000"/>
          <w:szCs w:val="28"/>
        </w:rPr>
        <w:t>(ст.</w:t>
      </w:r>
      <w:r w:rsidRPr="00AD4BE6">
        <w:rPr>
          <w:color w:val="000000"/>
          <w:szCs w:val="28"/>
        </w:rPr>
        <w:t xml:space="preserve"> 327</w:t>
      </w:r>
      <w:r w:rsidRPr="00546571">
        <w:rPr>
          <w:color w:val="000000"/>
          <w:szCs w:val="28"/>
        </w:rPr>
        <w:t xml:space="preserve"> </w:t>
      </w:r>
      <w:r>
        <w:rPr>
          <w:color w:val="000000"/>
          <w:szCs w:val="28"/>
        </w:rPr>
        <w:t xml:space="preserve">УК РФ): понятие, состав, особенности квалификации </w:t>
      </w:r>
    </w:p>
    <w:p w:rsidR="006E63F7"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AD4BE6">
        <w:rPr>
          <w:color w:val="000000"/>
          <w:szCs w:val="28"/>
        </w:rPr>
        <w:t>Уклонение от прохождения военной и альтернативной гражданской службы</w:t>
      </w:r>
      <w:r w:rsidRPr="00B61391">
        <w:rPr>
          <w:color w:val="000000"/>
          <w:szCs w:val="28"/>
        </w:rPr>
        <w:t xml:space="preserve"> </w:t>
      </w:r>
      <w:r>
        <w:rPr>
          <w:color w:val="000000"/>
          <w:szCs w:val="28"/>
        </w:rPr>
        <w:t>(с</w:t>
      </w:r>
      <w:r w:rsidRPr="00AD4BE6">
        <w:rPr>
          <w:color w:val="000000"/>
          <w:szCs w:val="28"/>
        </w:rPr>
        <w:t>т</w:t>
      </w:r>
      <w:r>
        <w:rPr>
          <w:color w:val="000000"/>
          <w:szCs w:val="28"/>
        </w:rPr>
        <w:t>.</w:t>
      </w:r>
      <w:r w:rsidRPr="00AD4BE6">
        <w:rPr>
          <w:color w:val="000000"/>
          <w:szCs w:val="28"/>
        </w:rPr>
        <w:t xml:space="preserve"> 328</w:t>
      </w:r>
      <w:r w:rsidRPr="00546571">
        <w:rPr>
          <w:color w:val="000000"/>
          <w:szCs w:val="28"/>
        </w:rPr>
        <w:t xml:space="preserve"> </w:t>
      </w:r>
      <w:r>
        <w:rPr>
          <w:color w:val="000000"/>
          <w:szCs w:val="28"/>
        </w:rPr>
        <w:t xml:space="preserve">УК РФ): понятие, состав, особенности квалификации </w:t>
      </w:r>
    </w:p>
    <w:p w:rsidR="006E63F7" w:rsidRPr="00AD4BE6"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AD4BE6">
        <w:rPr>
          <w:color w:val="000000"/>
          <w:szCs w:val="28"/>
        </w:rPr>
        <w:t xml:space="preserve"> Надругательство над Государственным гербом Р</w:t>
      </w:r>
      <w:r>
        <w:rPr>
          <w:color w:val="000000"/>
          <w:szCs w:val="28"/>
        </w:rPr>
        <w:t>Ф</w:t>
      </w:r>
      <w:r w:rsidRPr="00AD4BE6">
        <w:rPr>
          <w:color w:val="000000"/>
          <w:szCs w:val="28"/>
        </w:rPr>
        <w:t xml:space="preserve"> или Государственным флагом Р</w:t>
      </w:r>
      <w:r>
        <w:rPr>
          <w:color w:val="000000"/>
          <w:szCs w:val="28"/>
        </w:rPr>
        <w:t xml:space="preserve">Ф: понятие, состав, особенности квалификации </w:t>
      </w:r>
      <w:r w:rsidRPr="00B61391">
        <w:rPr>
          <w:color w:val="000000"/>
          <w:szCs w:val="28"/>
        </w:rPr>
        <w:t xml:space="preserve"> </w:t>
      </w:r>
      <w:r>
        <w:rPr>
          <w:color w:val="000000"/>
          <w:szCs w:val="28"/>
        </w:rPr>
        <w:t xml:space="preserve"> (ст.</w:t>
      </w:r>
      <w:r w:rsidRPr="00AD4BE6">
        <w:rPr>
          <w:color w:val="000000"/>
          <w:szCs w:val="28"/>
        </w:rPr>
        <w:t xml:space="preserve"> 329</w:t>
      </w:r>
      <w:r w:rsidRPr="00546571">
        <w:rPr>
          <w:color w:val="000000"/>
          <w:szCs w:val="28"/>
        </w:rPr>
        <w:t xml:space="preserve"> </w:t>
      </w:r>
      <w:r>
        <w:rPr>
          <w:color w:val="000000"/>
          <w:szCs w:val="28"/>
        </w:rPr>
        <w:t>УК РФ)</w:t>
      </w:r>
    </w:p>
    <w:p w:rsidR="006E63F7" w:rsidRPr="00AD4BE6" w:rsidRDefault="006E63F7" w:rsidP="00B76E5C">
      <w:pPr>
        <w:pStyle w:val="ListParagraph"/>
        <w:widowControl w:val="0"/>
        <w:numPr>
          <w:ilvl w:val="0"/>
          <w:numId w:val="32"/>
        </w:numPr>
        <w:autoSpaceDE w:val="0"/>
        <w:autoSpaceDN w:val="0"/>
        <w:adjustRightInd w:val="0"/>
        <w:spacing w:line="288" w:lineRule="auto"/>
        <w:ind w:left="0" w:firstLine="0"/>
        <w:contextualSpacing w:val="0"/>
        <w:rPr>
          <w:color w:val="000000"/>
          <w:szCs w:val="28"/>
        </w:rPr>
      </w:pPr>
      <w:r w:rsidRPr="00AD4BE6">
        <w:rPr>
          <w:color w:val="000000"/>
          <w:szCs w:val="28"/>
        </w:rPr>
        <w:t>Самоуправство</w:t>
      </w:r>
      <w:r w:rsidRPr="00B61391">
        <w:rPr>
          <w:color w:val="000000"/>
          <w:szCs w:val="28"/>
        </w:rPr>
        <w:t xml:space="preserve"> </w:t>
      </w:r>
      <w:r>
        <w:rPr>
          <w:color w:val="000000"/>
          <w:szCs w:val="28"/>
        </w:rPr>
        <w:t>(ст.</w:t>
      </w:r>
      <w:r w:rsidRPr="00AD4BE6">
        <w:rPr>
          <w:color w:val="000000"/>
          <w:szCs w:val="28"/>
        </w:rPr>
        <w:t xml:space="preserve"> 330</w:t>
      </w:r>
      <w:r w:rsidRPr="00546571">
        <w:rPr>
          <w:color w:val="000000"/>
          <w:szCs w:val="28"/>
        </w:rPr>
        <w:t xml:space="preserve"> </w:t>
      </w:r>
      <w:r>
        <w:rPr>
          <w:color w:val="000000"/>
          <w:szCs w:val="28"/>
        </w:rPr>
        <w:t xml:space="preserve">УК РФ): понятие, состав, особенности квалификации </w:t>
      </w:r>
    </w:p>
    <w:p w:rsidR="006E63F7" w:rsidRPr="00546571" w:rsidRDefault="006E63F7" w:rsidP="00B76E5C">
      <w:pPr>
        <w:pStyle w:val="ListParagraph"/>
        <w:spacing w:line="288" w:lineRule="auto"/>
        <w:ind w:left="0" w:firstLine="0"/>
        <w:rPr>
          <w:rFonts w:ascii="Verdana" w:hAnsi="Verdana"/>
          <w:color w:val="000000"/>
          <w:sz w:val="21"/>
          <w:szCs w:val="21"/>
        </w:rPr>
      </w:pPr>
    </w:p>
    <w:p w:rsidR="006E63F7" w:rsidRPr="002559BE" w:rsidRDefault="006E63F7" w:rsidP="00B76E5C">
      <w:pPr>
        <w:pStyle w:val="ListParagraph"/>
        <w:widowControl w:val="0"/>
        <w:spacing w:line="276" w:lineRule="auto"/>
        <w:ind w:left="0" w:firstLine="0"/>
        <w:rPr>
          <w:b/>
          <w:kern w:val="2"/>
          <w:szCs w:val="28"/>
        </w:rPr>
      </w:pPr>
    </w:p>
    <w:p w:rsidR="006E63F7" w:rsidRDefault="006E63F7" w:rsidP="00B76E5C">
      <w:pPr>
        <w:ind w:firstLine="0"/>
        <w:rPr>
          <w:szCs w:val="28"/>
        </w:rPr>
      </w:pPr>
      <w:r>
        <w:rPr>
          <w:szCs w:val="28"/>
        </w:rPr>
        <w:br w:type="page"/>
      </w:r>
    </w:p>
    <w:p w:rsidR="006E63F7" w:rsidRPr="009F0E49" w:rsidRDefault="006E63F7" w:rsidP="00E94048">
      <w:pPr>
        <w:tabs>
          <w:tab w:val="left" w:pos="-600"/>
        </w:tabs>
        <w:jc w:val="center"/>
        <w:rPr>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6E63F7" w:rsidRPr="00AC22FA" w:rsidTr="00B2795B">
        <w:tc>
          <w:tcPr>
            <w:tcW w:w="9360" w:type="dxa"/>
            <w:tcBorders>
              <w:top w:val="nil"/>
              <w:left w:val="nil"/>
              <w:bottom w:val="nil"/>
              <w:right w:val="nil"/>
            </w:tcBorders>
          </w:tcPr>
          <w:p w:rsidR="006E63F7" w:rsidRPr="00AC22FA" w:rsidRDefault="006E63F7" w:rsidP="00B2795B">
            <w:pPr>
              <w:ind w:left="4572"/>
              <w:jc w:val="right"/>
              <w:rPr>
                <w:sz w:val="24"/>
                <w:szCs w:val="24"/>
              </w:rPr>
            </w:pPr>
            <w:r w:rsidRPr="00AC22FA">
              <w:rPr>
                <w:sz w:val="24"/>
                <w:szCs w:val="24"/>
              </w:rPr>
              <w:t xml:space="preserve">Приложение № 1 </w:t>
            </w:r>
          </w:p>
          <w:p w:rsidR="006E63F7" w:rsidRPr="00AC22FA" w:rsidRDefault="006E63F7" w:rsidP="00B2795B">
            <w:pPr>
              <w:ind w:left="4572"/>
              <w:rPr>
                <w:sz w:val="22"/>
              </w:rPr>
            </w:pPr>
          </w:p>
        </w:tc>
      </w:tr>
    </w:tbl>
    <w:p w:rsidR="006E63F7" w:rsidRPr="002518C6" w:rsidRDefault="006E63F7" w:rsidP="00B00E8D">
      <w:pPr>
        <w:pStyle w:val="40"/>
        <w:shd w:val="clear" w:color="auto" w:fill="auto"/>
        <w:spacing w:after="0" w:line="240" w:lineRule="auto"/>
        <w:jc w:val="center"/>
        <w:rPr>
          <w:rFonts w:ascii="Times New Roman" w:hAnsi="Times New Roman"/>
          <w:sz w:val="27"/>
          <w:szCs w:val="27"/>
        </w:rPr>
      </w:pPr>
      <w:r w:rsidRPr="002518C6">
        <w:rPr>
          <w:rFonts w:ascii="Times New Roman" w:hAnsi="Times New Roman"/>
          <w:sz w:val="27"/>
          <w:szCs w:val="27"/>
        </w:rPr>
        <w:t>Министерство внутренних дел Российской Федерации</w:t>
      </w:r>
    </w:p>
    <w:p w:rsidR="006E63F7" w:rsidRDefault="006E63F7" w:rsidP="00B00E8D">
      <w:pPr>
        <w:pStyle w:val="40"/>
        <w:shd w:val="clear" w:color="auto" w:fill="auto"/>
        <w:spacing w:after="0" w:line="240" w:lineRule="auto"/>
        <w:jc w:val="center"/>
        <w:rPr>
          <w:rFonts w:ascii="Times New Roman" w:hAnsi="Times New Roman"/>
          <w:sz w:val="27"/>
          <w:szCs w:val="27"/>
        </w:rPr>
      </w:pPr>
      <w:r w:rsidRPr="002518C6">
        <w:rPr>
          <w:rFonts w:ascii="Times New Roman" w:hAnsi="Times New Roman"/>
          <w:sz w:val="27"/>
          <w:szCs w:val="27"/>
        </w:rPr>
        <w:t>Нижегородская академия МВД России</w:t>
      </w:r>
    </w:p>
    <w:p w:rsidR="006E63F7" w:rsidRPr="002518C6" w:rsidRDefault="006E63F7" w:rsidP="00B00E8D">
      <w:pPr>
        <w:pStyle w:val="40"/>
        <w:shd w:val="clear" w:color="auto" w:fill="auto"/>
        <w:spacing w:after="0" w:line="240" w:lineRule="auto"/>
        <w:jc w:val="center"/>
        <w:rPr>
          <w:rFonts w:ascii="Times New Roman" w:hAnsi="Times New Roman"/>
          <w:sz w:val="27"/>
          <w:szCs w:val="27"/>
        </w:rPr>
      </w:pPr>
      <w:r>
        <w:rPr>
          <w:rFonts w:ascii="Times New Roman" w:hAnsi="Times New Roman"/>
          <w:sz w:val="27"/>
          <w:szCs w:val="27"/>
        </w:rPr>
        <w:t>Кафедра уголовного и уголовно-исполнительного права</w:t>
      </w:r>
    </w:p>
    <w:p w:rsidR="006E63F7" w:rsidRPr="002518C6" w:rsidRDefault="006E63F7" w:rsidP="00B00E8D">
      <w:pPr>
        <w:pStyle w:val="40"/>
        <w:shd w:val="clear" w:color="auto" w:fill="auto"/>
        <w:spacing w:after="0" w:line="240" w:lineRule="auto"/>
        <w:jc w:val="center"/>
        <w:rPr>
          <w:rFonts w:ascii="Times New Roman" w:hAnsi="Times New Roman"/>
          <w:sz w:val="27"/>
          <w:szCs w:val="27"/>
        </w:rPr>
      </w:pPr>
    </w:p>
    <w:p w:rsidR="006E63F7" w:rsidRPr="002518C6" w:rsidRDefault="006E63F7" w:rsidP="00B00E8D">
      <w:pPr>
        <w:pStyle w:val="50"/>
        <w:shd w:val="clear" w:color="auto" w:fill="auto"/>
        <w:tabs>
          <w:tab w:val="left" w:leader="underscore" w:pos="5813"/>
        </w:tabs>
        <w:spacing w:before="0" w:after="0" w:line="240" w:lineRule="auto"/>
        <w:jc w:val="left"/>
        <w:rPr>
          <w:rFonts w:ascii="Times New Roman" w:hAnsi="Times New Roman"/>
          <w:b w:val="0"/>
          <w:bCs w:val="0"/>
          <w:sz w:val="27"/>
          <w:szCs w:val="27"/>
        </w:rPr>
      </w:pPr>
      <w:r w:rsidRPr="002518C6">
        <w:rPr>
          <w:rFonts w:ascii="Times New Roman" w:hAnsi="Times New Roman"/>
          <w:b w:val="0"/>
          <w:bCs w:val="0"/>
          <w:sz w:val="27"/>
          <w:szCs w:val="27"/>
        </w:rPr>
        <w:t>Учебная дисциплина</w:t>
      </w:r>
      <w:r>
        <w:rPr>
          <w:rFonts w:ascii="Times New Roman" w:hAnsi="Times New Roman"/>
          <w:b w:val="0"/>
          <w:bCs w:val="0"/>
          <w:sz w:val="27"/>
          <w:szCs w:val="27"/>
        </w:rPr>
        <w:t xml:space="preserve"> «Уголовное право»</w:t>
      </w:r>
    </w:p>
    <w:p w:rsidR="006E63F7" w:rsidRDefault="006E63F7" w:rsidP="00A40079">
      <w:pPr>
        <w:pStyle w:val="50"/>
        <w:shd w:val="clear" w:color="auto" w:fill="auto"/>
        <w:tabs>
          <w:tab w:val="left" w:leader="underscore" w:pos="5818"/>
        </w:tabs>
        <w:spacing w:before="0" w:after="0" w:line="240" w:lineRule="auto"/>
        <w:jc w:val="left"/>
        <w:rPr>
          <w:rFonts w:ascii="Times New Roman" w:hAnsi="Times New Roman"/>
          <w:b w:val="0"/>
          <w:bCs w:val="0"/>
          <w:sz w:val="27"/>
          <w:szCs w:val="27"/>
        </w:rPr>
      </w:pPr>
      <w:r w:rsidRPr="002518C6">
        <w:rPr>
          <w:rFonts w:ascii="Times New Roman" w:hAnsi="Times New Roman"/>
          <w:b w:val="0"/>
          <w:bCs w:val="0"/>
          <w:sz w:val="27"/>
          <w:szCs w:val="27"/>
        </w:rPr>
        <w:t>Дата регистрации</w:t>
      </w:r>
      <w:r w:rsidRPr="002518C6">
        <w:rPr>
          <w:rFonts w:ascii="Times New Roman" w:hAnsi="Times New Roman"/>
          <w:b w:val="0"/>
          <w:bCs w:val="0"/>
          <w:sz w:val="27"/>
          <w:szCs w:val="27"/>
        </w:rPr>
        <w:tab/>
      </w:r>
    </w:p>
    <w:p w:rsidR="006E63F7" w:rsidRDefault="006E63F7" w:rsidP="00A40079">
      <w:pPr>
        <w:pStyle w:val="50"/>
        <w:shd w:val="clear" w:color="auto" w:fill="auto"/>
        <w:tabs>
          <w:tab w:val="left" w:leader="underscore" w:pos="5818"/>
        </w:tabs>
        <w:spacing w:before="0" w:after="0" w:line="240" w:lineRule="auto"/>
        <w:jc w:val="left"/>
        <w:rPr>
          <w:rFonts w:ascii="Times New Roman" w:hAnsi="Times New Roman"/>
          <w:b w:val="0"/>
          <w:bCs w:val="0"/>
          <w:sz w:val="27"/>
          <w:szCs w:val="27"/>
        </w:rPr>
      </w:pPr>
    </w:p>
    <w:p w:rsidR="006E63F7" w:rsidRDefault="006E63F7" w:rsidP="00A40079">
      <w:pPr>
        <w:pStyle w:val="50"/>
        <w:shd w:val="clear" w:color="auto" w:fill="auto"/>
        <w:tabs>
          <w:tab w:val="left" w:leader="underscore" w:pos="5818"/>
        </w:tabs>
        <w:spacing w:before="0" w:after="0" w:line="240" w:lineRule="auto"/>
        <w:jc w:val="left"/>
        <w:rPr>
          <w:rFonts w:ascii="Times New Roman" w:hAnsi="Times New Roman"/>
          <w:b w:val="0"/>
          <w:bCs w:val="0"/>
          <w:sz w:val="27"/>
          <w:szCs w:val="27"/>
        </w:rPr>
      </w:pPr>
    </w:p>
    <w:p w:rsidR="006E63F7" w:rsidRDefault="006E63F7" w:rsidP="00A40079">
      <w:pPr>
        <w:pStyle w:val="50"/>
        <w:shd w:val="clear" w:color="auto" w:fill="auto"/>
        <w:tabs>
          <w:tab w:val="left" w:leader="underscore" w:pos="5818"/>
        </w:tabs>
        <w:spacing w:before="0" w:after="0" w:line="240" w:lineRule="auto"/>
        <w:rPr>
          <w:rFonts w:ascii="Times New Roman" w:hAnsi="Times New Roman"/>
          <w:sz w:val="28"/>
          <w:szCs w:val="28"/>
        </w:rPr>
      </w:pPr>
    </w:p>
    <w:p w:rsidR="006E63F7" w:rsidRDefault="006E63F7" w:rsidP="00A40079">
      <w:pPr>
        <w:pStyle w:val="50"/>
        <w:shd w:val="clear" w:color="auto" w:fill="auto"/>
        <w:tabs>
          <w:tab w:val="left" w:leader="underscore" w:pos="5818"/>
        </w:tabs>
        <w:spacing w:before="0" w:after="0" w:line="240" w:lineRule="auto"/>
        <w:rPr>
          <w:rFonts w:ascii="Times New Roman" w:hAnsi="Times New Roman"/>
          <w:sz w:val="28"/>
          <w:szCs w:val="28"/>
        </w:rPr>
      </w:pPr>
    </w:p>
    <w:p w:rsidR="006E63F7" w:rsidRDefault="006E63F7" w:rsidP="00A40079">
      <w:pPr>
        <w:pStyle w:val="50"/>
        <w:shd w:val="clear" w:color="auto" w:fill="auto"/>
        <w:tabs>
          <w:tab w:val="left" w:leader="underscore" w:pos="5818"/>
        </w:tabs>
        <w:spacing w:before="0" w:after="0" w:line="240" w:lineRule="auto"/>
        <w:rPr>
          <w:rFonts w:ascii="Times New Roman" w:hAnsi="Times New Roman"/>
          <w:sz w:val="28"/>
          <w:szCs w:val="28"/>
        </w:rPr>
      </w:pPr>
    </w:p>
    <w:p w:rsidR="006E63F7" w:rsidRDefault="006E63F7" w:rsidP="00A40079">
      <w:pPr>
        <w:pStyle w:val="50"/>
        <w:shd w:val="clear" w:color="auto" w:fill="auto"/>
        <w:tabs>
          <w:tab w:val="left" w:leader="underscore" w:pos="5818"/>
        </w:tabs>
        <w:spacing w:before="0" w:after="0" w:line="240" w:lineRule="auto"/>
        <w:rPr>
          <w:rFonts w:ascii="Times New Roman" w:hAnsi="Times New Roman"/>
          <w:sz w:val="28"/>
          <w:szCs w:val="28"/>
        </w:rPr>
      </w:pPr>
    </w:p>
    <w:p w:rsidR="006E63F7" w:rsidRPr="002518C6" w:rsidRDefault="006E63F7" w:rsidP="00A40079">
      <w:pPr>
        <w:pStyle w:val="50"/>
        <w:shd w:val="clear" w:color="auto" w:fill="auto"/>
        <w:tabs>
          <w:tab w:val="left" w:leader="underscore" w:pos="5818"/>
        </w:tabs>
        <w:spacing w:before="0" w:after="0" w:line="240" w:lineRule="auto"/>
        <w:rPr>
          <w:rFonts w:ascii="Times New Roman" w:hAnsi="Times New Roman"/>
          <w:sz w:val="28"/>
          <w:szCs w:val="28"/>
        </w:rPr>
      </w:pPr>
      <w:r>
        <w:rPr>
          <w:rFonts w:ascii="Times New Roman" w:hAnsi="Times New Roman"/>
          <w:sz w:val="28"/>
          <w:szCs w:val="28"/>
        </w:rPr>
        <w:t>КУРСОВАЯ   РАБОТА</w:t>
      </w:r>
    </w:p>
    <w:p w:rsidR="006E63F7" w:rsidRPr="002518C6" w:rsidRDefault="006E63F7" w:rsidP="00B00E8D">
      <w:pPr>
        <w:pStyle w:val="50"/>
        <w:shd w:val="clear" w:color="auto" w:fill="auto"/>
        <w:spacing w:before="0" w:after="0" w:line="240" w:lineRule="auto"/>
        <w:rPr>
          <w:rFonts w:ascii="Times New Roman" w:hAnsi="Times New Roman"/>
        </w:rPr>
      </w:pPr>
    </w:p>
    <w:p w:rsidR="006E63F7" w:rsidRPr="002518C6" w:rsidRDefault="006E63F7" w:rsidP="00B00E8D">
      <w:pPr>
        <w:pStyle w:val="50"/>
        <w:shd w:val="clear" w:color="auto" w:fill="auto"/>
        <w:spacing w:before="0" w:after="0" w:line="240" w:lineRule="auto"/>
        <w:rPr>
          <w:rFonts w:ascii="Times New Roman" w:hAnsi="Times New Roman"/>
        </w:rPr>
      </w:pPr>
      <w:r w:rsidRPr="002518C6">
        <w:rPr>
          <w:rFonts w:ascii="Times New Roman" w:hAnsi="Times New Roman"/>
        </w:rPr>
        <w:t>Тема______________________________________________________________</w:t>
      </w:r>
    </w:p>
    <w:p w:rsidR="006E63F7" w:rsidRPr="002518C6" w:rsidRDefault="006E63F7" w:rsidP="00B00E8D">
      <w:pPr>
        <w:pStyle w:val="50"/>
        <w:shd w:val="clear" w:color="auto" w:fill="auto"/>
        <w:spacing w:before="0" w:after="0" w:line="240" w:lineRule="auto"/>
        <w:rPr>
          <w:rFonts w:ascii="Times New Roman" w:hAnsi="Times New Roman"/>
          <w:b w:val="0"/>
          <w:bCs w:val="0"/>
          <w:sz w:val="28"/>
          <w:szCs w:val="28"/>
        </w:rPr>
      </w:pPr>
      <w:r w:rsidRPr="002518C6">
        <w:rPr>
          <w:rFonts w:ascii="Times New Roman" w:hAnsi="Times New Roman"/>
        </w:rPr>
        <w:t xml:space="preserve">     ________________________________________________________________</w:t>
      </w:r>
    </w:p>
    <w:p w:rsidR="006E63F7" w:rsidRDefault="006E63F7" w:rsidP="00B00E8D">
      <w:pPr>
        <w:pStyle w:val="BodyText"/>
        <w:rPr>
          <w:sz w:val="27"/>
          <w:szCs w:val="27"/>
        </w:rPr>
      </w:pPr>
    </w:p>
    <w:p w:rsidR="006E63F7" w:rsidRDefault="006E63F7" w:rsidP="00B00E8D">
      <w:pPr>
        <w:pStyle w:val="BodyText"/>
        <w:rPr>
          <w:sz w:val="27"/>
          <w:szCs w:val="27"/>
        </w:rPr>
      </w:pPr>
    </w:p>
    <w:p w:rsidR="006E63F7" w:rsidRDefault="006E63F7" w:rsidP="00B00E8D">
      <w:pPr>
        <w:pStyle w:val="BodyText"/>
        <w:rPr>
          <w:sz w:val="27"/>
          <w:szCs w:val="27"/>
        </w:rPr>
      </w:pPr>
    </w:p>
    <w:p w:rsidR="006E63F7" w:rsidRDefault="006E63F7" w:rsidP="00B00E8D">
      <w:pPr>
        <w:pStyle w:val="BodyText"/>
        <w:rPr>
          <w:sz w:val="27"/>
          <w:szCs w:val="27"/>
        </w:rPr>
      </w:pPr>
    </w:p>
    <w:p w:rsidR="006E63F7" w:rsidRPr="002518C6" w:rsidRDefault="006E63F7" w:rsidP="00B00E8D">
      <w:pPr>
        <w:pStyle w:val="BodyText"/>
        <w:rPr>
          <w:sz w:val="27"/>
          <w:szCs w:val="27"/>
        </w:rPr>
      </w:pPr>
    </w:p>
    <w:p w:rsidR="006E63F7" w:rsidRPr="002518C6" w:rsidRDefault="006E63F7" w:rsidP="00B00E8D">
      <w:pPr>
        <w:pStyle w:val="BodyText"/>
        <w:rPr>
          <w:sz w:val="27"/>
          <w:szCs w:val="27"/>
        </w:rPr>
      </w:pPr>
      <w:r w:rsidRPr="002518C6">
        <w:rPr>
          <w:sz w:val="27"/>
          <w:szCs w:val="27"/>
        </w:rPr>
        <w:tab/>
      </w:r>
    </w:p>
    <w:p w:rsidR="006E63F7" w:rsidRPr="002518C6" w:rsidRDefault="006E63F7" w:rsidP="00B00E8D">
      <w:pPr>
        <w:pStyle w:val="BodyText"/>
        <w:spacing w:after="0"/>
        <w:ind w:left="3600"/>
        <w:rPr>
          <w:sz w:val="27"/>
          <w:szCs w:val="27"/>
        </w:rPr>
      </w:pPr>
      <w:r w:rsidRPr="002518C6">
        <w:rPr>
          <w:sz w:val="27"/>
          <w:szCs w:val="27"/>
        </w:rPr>
        <w:t>Выполнил _________________</w:t>
      </w:r>
      <w:r>
        <w:rPr>
          <w:sz w:val="27"/>
          <w:szCs w:val="27"/>
        </w:rPr>
        <w:t>_______</w:t>
      </w:r>
      <w:r w:rsidRPr="002518C6">
        <w:rPr>
          <w:sz w:val="27"/>
          <w:szCs w:val="27"/>
        </w:rPr>
        <w:t>_______________</w:t>
      </w:r>
    </w:p>
    <w:p w:rsidR="006E63F7" w:rsidRPr="002518C6" w:rsidRDefault="006E63F7" w:rsidP="00B00E8D">
      <w:pPr>
        <w:pStyle w:val="BodyText"/>
        <w:spacing w:after="0"/>
        <w:ind w:left="3600"/>
        <w:rPr>
          <w:sz w:val="16"/>
          <w:szCs w:val="16"/>
        </w:rPr>
      </w:pPr>
      <w:r w:rsidRPr="002518C6">
        <w:rPr>
          <w:sz w:val="16"/>
          <w:szCs w:val="16"/>
        </w:rPr>
        <w:t xml:space="preserve">                                                                 (звание </w:t>
      </w:r>
    </w:p>
    <w:p w:rsidR="006E63F7" w:rsidRDefault="006E63F7" w:rsidP="00B00E8D">
      <w:pPr>
        <w:pStyle w:val="BodyText"/>
        <w:ind w:left="3600"/>
        <w:rPr>
          <w:sz w:val="16"/>
          <w:szCs w:val="16"/>
        </w:rPr>
      </w:pPr>
    </w:p>
    <w:p w:rsidR="006E63F7" w:rsidRPr="002518C6" w:rsidRDefault="006E63F7" w:rsidP="00B00E8D">
      <w:pPr>
        <w:pStyle w:val="BodyText"/>
        <w:spacing w:after="0"/>
        <w:ind w:left="3600"/>
        <w:rPr>
          <w:sz w:val="16"/>
          <w:szCs w:val="16"/>
        </w:rPr>
      </w:pPr>
      <w:r w:rsidRPr="002518C6">
        <w:rPr>
          <w:sz w:val="16"/>
          <w:szCs w:val="16"/>
        </w:rPr>
        <w:t>______________________________________________________</w:t>
      </w:r>
      <w:r>
        <w:rPr>
          <w:sz w:val="16"/>
          <w:szCs w:val="16"/>
        </w:rPr>
        <w:t>______________</w:t>
      </w:r>
    </w:p>
    <w:p w:rsidR="006E63F7" w:rsidRPr="002518C6" w:rsidRDefault="006E63F7" w:rsidP="00B00E8D">
      <w:pPr>
        <w:pStyle w:val="BodyText"/>
        <w:spacing w:after="0"/>
        <w:ind w:left="3600"/>
        <w:jc w:val="center"/>
        <w:rPr>
          <w:sz w:val="16"/>
          <w:szCs w:val="16"/>
        </w:rPr>
      </w:pPr>
      <w:r w:rsidRPr="002518C6">
        <w:rPr>
          <w:sz w:val="16"/>
          <w:szCs w:val="16"/>
        </w:rPr>
        <w:t>фамилия, имя, отчество</w:t>
      </w:r>
    </w:p>
    <w:p w:rsidR="006E63F7" w:rsidRPr="002518C6" w:rsidRDefault="006E63F7" w:rsidP="00B00E8D">
      <w:pPr>
        <w:pStyle w:val="BodyText"/>
        <w:spacing w:after="0"/>
        <w:ind w:left="3600"/>
        <w:rPr>
          <w:sz w:val="27"/>
          <w:szCs w:val="27"/>
        </w:rPr>
      </w:pPr>
      <w:r w:rsidRPr="002518C6">
        <w:rPr>
          <w:sz w:val="27"/>
          <w:szCs w:val="27"/>
        </w:rPr>
        <w:t>________________________</w:t>
      </w:r>
      <w:r>
        <w:rPr>
          <w:sz w:val="27"/>
          <w:szCs w:val="27"/>
        </w:rPr>
        <w:t>_______________</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b w:val="0"/>
          <w:bCs w:val="0"/>
          <w:sz w:val="16"/>
          <w:szCs w:val="16"/>
        </w:rPr>
        <w:t>факультет, курс.(год набора), № группы)</w:t>
      </w:r>
    </w:p>
    <w:p w:rsidR="006E63F7" w:rsidRPr="002518C6" w:rsidRDefault="006E63F7" w:rsidP="00B00E8D">
      <w:pPr>
        <w:pStyle w:val="60"/>
        <w:shd w:val="clear" w:color="auto" w:fill="auto"/>
        <w:spacing w:before="0" w:after="0" w:line="240" w:lineRule="auto"/>
        <w:ind w:left="3600"/>
        <w:jc w:val="both"/>
        <w:rPr>
          <w:rFonts w:ascii="Times New Roman" w:hAnsi="Times New Roman"/>
          <w:b w:val="0"/>
          <w:bCs w:val="0"/>
          <w:sz w:val="16"/>
          <w:szCs w:val="16"/>
        </w:rPr>
      </w:pPr>
      <w:r w:rsidRPr="002518C6">
        <w:rPr>
          <w:rFonts w:ascii="Times New Roman" w:hAnsi="Times New Roman"/>
          <w:b w:val="0"/>
          <w:bCs w:val="0"/>
          <w:sz w:val="27"/>
          <w:szCs w:val="27"/>
        </w:rPr>
        <w:t>Научный руководитель ____________________</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sz w:val="16"/>
          <w:szCs w:val="16"/>
        </w:rPr>
        <w:t xml:space="preserve">                                                      </w:t>
      </w:r>
      <w:r>
        <w:rPr>
          <w:rFonts w:ascii="Times New Roman" w:hAnsi="Times New Roman"/>
          <w:sz w:val="16"/>
          <w:szCs w:val="16"/>
        </w:rPr>
        <w:t xml:space="preserve">      </w:t>
      </w:r>
      <w:r w:rsidRPr="002518C6">
        <w:rPr>
          <w:rFonts w:ascii="Times New Roman" w:hAnsi="Times New Roman"/>
          <w:sz w:val="16"/>
          <w:szCs w:val="16"/>
        </w:rPr>
        <w:t xml:space="preserve"> </w:t>
      </w:r>
      <w:r w:rsidRPr="002518C6">
        <w:rPr>
          <w:rFonts w:ascii="Times New Roman" w:hAnsi="Times New Roman"/>
          <w:b w:val="0"/>
          <w:bCs w:val="0"/>
          <w:sz w:val="16"/>
          <w:szCs w:val="16"/>
        </w:rPr>
        <w:t>(ученая степень, ученое звание</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b w:val="0"/>
          <w:bCs w:val="0"/>
          <w:sz w:val="16"/>
          <w:szCs w:val="16"/>
        </w:rPr>
        <w:t>_______________________________________</w:t>
      </w:r>
      <w:r>
        <w:rPr>
          <w:rFonts w:ascii="Times New Roman" w:hAnsi="Times New Roman"/>
          <w:b w:val="0"/>
          <w:bCs w:val="0"/>
          <w:sz w:val="16"/>
          <w:szCs w:val="16"/>
        </w:rPr>
        <w:t>_____________________________</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b w:val="0"/>
          <w:bCs w:val="0"/>
          <w:sz w:val="16"/>
          <w:szCs w:val="16"/>
        </w:rPr>
        <w:t>Фамилия, имя, отчество</w:t>
      </w:r>
    </w:p>
    <w:p w:rsidR="006E63F7" w:rsidRPr="002518C6" w:rsidRDefault="006E63F7" w:rsidP="00B00E8D">
      <w:pPr>
        <w:pStyle w:val="BodyText"/>
        <w:tabs>
          <w:tab w:val="left" w:leader="underscore" w:pos="4782"/>
        </w:tabs>
        <w:ind w:left="3600"/>
        <w:rPr>
          <w:sz w:val="27"/>
          <w:szCs w:val="27"/>
        </w:rPr>
      </w:pPr>
      <w:r w:rsidRPr="002518C6">
        <w:rPr>
          <w:sz w:val="27"/>
          <w:szCs w:val="27"/>
        </w:rPr>
        <w:t>Дата защиты __________</w:t>
      </w:r>
      <w:r>
        <w:rPr>
          <w:sz w:val="27"/>
          <w:szCs w:val="27"/>
        </w:rPr>
        <w:t>___________________</w:t>
      </w:r>
    </w:p>
    <w:p w:rsidR="006E63F7" w:rsidRPr="002518C6" w:rsidRDefault="006E63F7" w:rsidP="00B00E8D">
      <w:pPr>
        <w:pStyle w:val="BodyText"/>
        <w:tabs>
          <w:tab w:val="left" w:leader="underscore" w:pos="4782"/>
        </w:tabs>
        <w:spacing w:after="0"/>
        <w:ind w:left="3600"/>
        <w:rPr>
          <w:sz w:val="27"/>
          <w:szCs w:val="27"/>
        </w:rPr>
      </w:pPr>
      <w:r w:rsidRPr="002518C6">
        <w:rPr>
          <w:sz w:val="27"/>
          <w:szCs w:val="27"/>
        </w:rPr>
        <w:t>Оценка _______</w:t>
      </w:r>
      <w:r>
        <w:rPr>
          <w:sz w:val="27"/>
          <w:szCs w:val="27"/>
        </w:rPr>
        <w:t>__________________________</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b w:val="0"/>
          <w:bCs w:val="0"/>
          <w:sz w:val="16"/>
          <w:szCs w:val="16"/>
        </w:rPr>
        <w:t xml:space="preserve">                       </w:t>
      </w:r>
      <w:r>
        <w:rPr>
          <w:rFonts w:ascii="Times New Roman" w:hAnsi="Times New Roman"/>
          <w:b w:val="0"/>
          <w:bCs w:val="0"/>
          <w:sz w:val="16"/>
          <w:szCs w:val="16"/>
        </w:rPr>
        <w:t>П</w:t>
      </w:r>
      <w:r w:rsidRPr="002518C6">
        <w:rPr>
          <w:rFonts w:ascii="Times New Roman" w:hAnsi="Times New Roman"/>
          <w:b w:val="0"/>
          <w:bCs w:val="0"/>
          <w:sz w:val="16"/>
          <w:szCs w:val="16"/>
        </w:rPr>
        <w:t>рописью</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b w:val="0"/>
          <w:bCs w:val="0"/>
          <w:sz w:val="16"/>
          <w:szCs w:val="16"/>
        </w:rPr>
        <w:t>_________________________________________</w:t>
      </w:r>
      <w:r>
        <w:rPr>
          <w:rFonts w:ascii="Times New Roman" w:hAnsi="Times New Roman"/>
          <w:b w:val="0"/>
          <w:bCs w:val="0"/>
          <w:sz w:val="16"/>
          <w:szCs w:val="16"/>
        </w:rPr>
        <w:t>___________________________</w:t>
      </w:r>
    </w:p>
    <w:p w:rsidR="006E63F7" w:rsidRPr="002518C6" w:rsidRDefault="006E63F7" w:rsidP="00B00E8D">
      <w:pPr>
        <w:pStyle w:val="60"/>
        <w:shd w:val="clear" w:color="auto" w:fill="auto"/>
        <w:spacing w:before="0" w:after="0" w:line="240" w:lineRule="auto"/>
        <w:ind w:left="3600"/>
        <w:jc w:val="center"/>
        <w:rPr>
          <w:rFonts w:ascii="Times New Roman" w:hAnsi="Times New Roman"/>
          <w:b w:val="0"/>
          <w:bCs w:val="0"/>
          <w:sz w:val="16"/>
          <w:szCs w:val="16"/>
        </w:rPr>
      </w:pPr>
      <w:r w:rsidRPr="002518C6">
        <w:rPr>
          <w:rFonts w:ascii="Times New Roman" w:hAnsi="Times New Roman"/>
          <w:b w:val="0"/>
          <w:bCs w:val="0"/>
          <w:sz w:val="16"/>
          <w:szCs w:val="16"/>
        </w:rPr>
        <w:t>(подпись научного руководителя)</w:t>
      </w:r>
    </w:p>
    <w:p w:rsidR="006E63F7" w:rsidRPr="002518C6" w:rsidRDefault="006E63F7" w:rsidP="00B00E8D">
      <w:pPr>
        <w:pStyle w:val="60"/>
        <w:shd w:val="clear" w:color="auto" w:fill="auto"/>
        <w:spacing w:before="0" w:after="0" w:line="240" w:lineRule="auto"/>
        <w:jc w:val="center"/>
        <w:rPr>
          <w:rFonts w:ascii="Times New Roman" w:hAnsi="Times New Roman"/>
          <w:sz w:val="27"/>
          <w:szCs w:val="27"/>
        </w:rPr>
      </w:pPr>
    </w:p>
    <w:p w:rsidR="006E63F7" w:rsidRDefault="006E63F7" w:rsidP="00B00E8D">
      <w:pPr>
        <w:pStyle w:val="60"/>
        <w:shd w:val="clear" w:color="auto" w:fill="auto"/>
        <w:spacing w:before="0" w:after="0" w:line="240" w:lineRule="auto"/>
        <w:jc w:val="center"/>
        <w:rPr>
          <w:rFonts w:ascii="Times New Roman" w:hAnsi="Times New Roman"/>
          <w:sz w:val="27"/>
          <w:szCs w:val="27"/>
        </w:rPr>
      </w:pPr>
    </w:p>
    <w:p w:rsidR="006E63F7" w:rsidRDefault="006E63F7" w:rsidP="00B00E8D">
      <w:pPr>
        <w:pStyle w:val="60"/>
        <w:shd w:val="clear" w:color="auto" w:fill="auto"/>
        <w:spacing w:before="0" w:after="0" w:line="240" w:lineRule="auto"/>
        <w:jc w:val="center"/>
        <w:rPr>
          <w:rFonts w:ascii="Times New Roman" w:hAnsi="Times New Roman"/>
          <w:sz w:val="27"/>
          <w:szCs w:val="27"/>
        </w:rPr>
      </w:pPr>
    </w:p>
    <w:p w:rsidR="006E63F7" w:rsidRPr="002518C6" w:rsidRDefault="006E63F7" w:rsidP="00B00E8D">
      <w:pPr>
        <w:pStyle w:val="60"/>
        <w:shd w:val="clear" w:color="auto" w:fill="auto"/>
        <w:spacing w:before="0" w:after="0" w:line="240" w:lineRule="auto"/>
        <w:jc w:val="center"/>
        <w:rPr>
          <w:rFonts w:ascii="Times New Roman" w:hAnsi="Times New Roman"/>
          <w:sz w:val="27"/>
          <w:szCs w:val="27"/>
        </w:rPr>
      </w:pPr>
      <w:r w:rsidRPr="002518C6">
        <w:rPr>
          <w:rFonts w:ascii="Times New Roman" w:hAnsi="Times New Roman"/>
          <w:sz w:val="27"/>
          <w:szCs w:val="27"/>
        </w:rPr>
        <w:t>Нижний Новгород – 20 __</w:t>
      </w:r>
    </w:p>
    <w:tbl>
      <w:tblPr>
        <w:tblW w:w="0" w:type="auto"/>
        <w:tblInd w:w="108" w:type="dxa"/>
        <w:tblLook w:val="01E0"/>
      </w:tblPr>
      <w:tblGrid>
        <w:gridCol w:w="9179"/>
      </w:tblGrid>
      <w:tr w:rsidR="006E63F7" w:rsidRPr="00AC22FA" w:rsidTr="00B2795B">
        <w:tc>
          <w:tcPr>
            <w:tcW w:w="9179" w:type="dxa"/>
            <w:tcBorders>
              <w:top w:val="nil"/>
              <w:left w:val="nil"/>
              <w:bottom w:val="nil"/>
              <w:right w:val="nil"/>
            </w:tcBorders>
          </w:tcPr>
          <w:p w:rsidR="006E63F7" w:rsidRPr="00AC22FA" w:rsidRDefault="006E63F7" w:rsidP="00B2795B">
            <w:pPr>
              <w:ind w:left="4572"/>
              <w:jc w:val="right"/>
              <w:rPr>
                <w:sz w:val="24"/>
                <w:szCs w:val="24"/>
              </w:rPr>
            </w:pPr>
            <w:r w:rsidRPr="00AC22FA">
              <w:br w:type="page"/>
            </w:r>
            <w:r w:rsidRPr="00AC22FA">
              <w:rPr>
                <w:sz w:val="24"/>
                <w:szCs w:val="24"/>
              </w:rPr>
              <w:t xml:space="preserve">Приложение № 2 </w:t>
            </w:r>
          </w:p>
          <w:p w:rsidR="006E63F7" w:rsidRPr="00AC22FA" w:rsidRDefault="006E63F7" w:rsidP="00B2795B">
            <w:pPr>
              <w:ind w:left="4752"/>
              <w:rPr>
                <w:sz w:val="18"/>
                <w:szCs w:val="18"/>
              </w:rPr>
            </w:pPr>
          </w:p>
        </w:tc>
      </w:tr>
    </w:tbl>
    <w:p w:rsidR="006E63F7" w:rsidRPr="002518C6" w:rsidRDefault="006E63F7" w:rsidP="00B00E8D">
      <w:pPr>
        <w:pStyle w:val="20"/>
        <w:keepNext/>
        <w:keepLines/>
        <w:shd w:val="clear" w:color="auto" w:fill="auto"/>
        <w:spacing w:before="0" w:after="0" w:line="240" w:lineRule="auto"/>
        <w:ind w:firstLine="0"/>
        <w:jc w:val="center"/>
        <w:rPr>
          <w:rFonts w:ascii="Times New Roman" w:hAnsi="Times New Roman"/>
          <w:sz w:val="27"/>
          <w:szCs w:val="27"/>
        </w:rPr>
      </w:pPr>
      <w:r w:rsidRPr="002518C6">
        <w:rPr>
          <w:rFonts w:ascii="Times New Roman" w:hAnsi="Times New Roman"/>
          <w:sz w:val="27"/>
          <w:szCs w:val="27"/>
        </w:rPr>
        <w:t>ПРАВИЛА ОФОРМЛЕНИЯ БИБЛИОГРАФИИ</w:t>
      </w:r>
    </w:p>
    <w:p w:rsidR="006E63F7" w:rsidRPr="002518C6" w:rsidRDefault="006E63F7" w:rsidP="00B00E8D">
      <w:pPr>
        <w:pStyle w:val="20"/>
        <w:keepNext/>
        <w:keepLines/>
        <w:shd w:val="clear" w:color="auto" w:fill="auto"/>
        <w:spacing w:before="0" w:after="0" w:line="240" w:lineRule="auto"/>
        <w:ind w:firstLine="0"/>
        <w:jc w:val="center"/>
        <w:rPr>
          <w:rFonts w:ascii="Times New Roman" w:hAnsi="Times New Roman"/>
          <w:sz w:val="27"/>
          <w:szCs w:val="27"/>
        </w:rPr>
      </w:pPr>
      <w:r w:rsidRPr="002518C6">
        <w:rPr>
          <w:rFonts w:ascii="Times New Roman" w:hAnsi="Times New Roman"/>
          <w:sz w:val="27"/>
          <w:szCs w:val="27"/>
        </w:rPr>
        <w:t>(СПИСКА ИСПОЛЬЗОВАННОЙ ЛИТЕРАТУРЫ)</w:t>
      </w:r>
    </w:p>
    <w:p w:rsidR="006E63F7" w:rsidRPr="002518C6" w:rsidRDefault="006E63F7" w:rsidP="00B00E8D">
      <w:pPr>
        <w:pStyle w:val="20"/>
        <w:keepNext/>
        <w:keepLines/>
        <w:shd w:val="clear" w:color="auto" w:fill="auto"/>
        <w:spacing w:before="0" w:after="0" w:line="240" w:lineRule="auto"/>
        <w:ind w:firstLine="0"/>
        <w:jc w:val="center"/>
        <w:rPr>
          <w:rFonts w:ascii="Times New Roman" w:hAnsi="Times New Roman"/>
          <w:sz w:val="27"/>
          <w:szCs w:val="27"/>
        </w:rPr>
      </w:pPr>
    </w:p>
    <w:p w:rsidR="006E63F7" w:rsidRPr="002518C6" w:rsidRDefault="006E63F7" w:rsidP="00B00E8D">
      <w:pPr>
        <w:pStyle w:val="BodyText"/>
        <w:numPr>
          <w:ilvl w:val="0"/>
          <w:numId w:val="23"/>
        </w:numPr>
        <w:tabs>
          <w:tab w:val="left" w:pos="970"/>
        </w:tabs>
        <w:spacing w:after="0"/>
        <w:ind w:left="851"/>
        <w:jc w:val="left"/>
        <w:rPr>
          <w:sz w:val="27"/>
          <w:szCs w:val="27"/>
        </w:rPr>
      </w:pPr>
      <w:r w:rsidRPr="002518C6">
        <w:rPr>
          <w:sz w:val="27"/>
          <w:szCs w:val="27"/>
        </w:rPr>
        <w:t>В первом разделе указываются нормативные правовые акты.</w:t>
      </w:r>
    </w:p>
    <w:p w:rsidR="006E63F7" w:rsidRPr="002518C6" w:rsidRDefault="006E63F7" w:rsidP="00095CE1">
      <w:pPr>
        <w:pStyle w:val="BodyText"/>
        <w:numPr>
          <w:ilvl w:val="1"/>
          <w:numId w:val="23"/>
        </w:numPr>
        <w:tabs>
          <w:tab w:val="left" w:pos="1681"/>
        </w:tabs>
        <w:spacing w:after="0"/>
        <w:rPr>
          <w:sz w:val="27"/>
          <w:szCs w:val="27"/>
        </w:rPr>
      </w:pPr>
      <w:r w:rsidRPr="002518C6">
        <w:rPr>
          <w:sz w:val="27"/>
          <w:szCs w:val="27"/>
        </w:rPr>
        <w:t>Нормативные акты располагаются в следующей последовательности:</w:t>
      </w:r>
    </w:p>
    <w:p w:rsidR="006E63F7" w:rsidRPr="002518C6" w:rsidRDefault="006E63F7" w:rsidP="00B00E8D">
      <w:pPr>
        <w:pStyle w:val="BodyText"/>
        <w:tabs>
          <w:tab w:val="left" w:pos="720"/>
        </w:tabs>
        <w:spacing w:after="0"/>
        <w:rPr>
          <w:sz w:val="27"/>
          <w:szCs w:val="27"/>
        </w:rPr>
      </w:pPr>
      <w:r w:rsidRPr="002518C6">
        <w:rPr>
          <w:sz w:val="27"/>
          <w:szCs w:val="27"/>
        </w:rPr>
        <w:tab/>
        <w:t>а) международные правовые акты;</w:t>
      </w:r>
    </w:p>
    <w:p w:rsidR="006E63F7" w:rsidRPr="002518C6" w:rsidRDefault="006E63F7" w:rsidP="00B00E8D">
      <w:pPr>
        <w:pStyle w:val="BodyText"/>
        <w:tabs>
          <w:tab w:val="left" w:pos="720"/>
        </w:tabs>
        <w:spacing w:after="0"/>
        <w:rPr>
          <w:sz w:val="27"/>
          <w:szCs w:val="27"/>
        </w:rPr>
      </w:pPr>
      <w:r w:rsidRPr="002518C6">
        <w:rPr>
          <w:sz w:val="27"/>
          <w:szCs w:val="27"/>
        </w:rPr>
        <w:tab/>
        <w:t>б) Конституция Российской Федерации;</w:t>
      </w:r>
    </w:p>
    <w:p w:rsidR="006E63F7" w:rsidRPr="002518C6" w:rsidRDefault="006E63F7" w:rsidP="00B00E8D">
      <w:pPr>
        <w:pStyle w:val="BodyText"/>
        <w:tabs>
          <w:tab w:val="left" w:pos="0"/>
        </w:tabs>
        <w:spacing w:after="0"/>
        <w:ind w:firstLine="720"/>
        <w:rPr>
          <w:sz w:val="27"/>
          <w:szCs w:val="27"/>
        </w:rPr>
      </w:pPr>
      <w:r w:rsidRPr="002518C6">
        <w:rPr>
          <w:sz w:val="27"/>
          <w:szCs w:val="27"/>
        </w:rPr>
        <w:t>б) законы Российской Федерации;</w:t>
      </w:r>
    </w:p>
    <w:p w:rsidR="006E63F7" w:rsidRPr="002518C6" w:rsidRDefault="006E63F7" w:rsidP="00B00E8D">
      <w:pPr>
        <w:pStyle w:val="BodyText"/>
        <w:tabs>
          <w:tab w:val="left" w:pos="720"/>
        </w:tabs>
        <w:spacing w:after="0"/>
        <w:rPr>
          <w:sz w:val="27"/>
          <w:szCs w:val="27"/>
        </w:rPr>
      </w:pPr>
      <w:r w:rsidRPr="002518C6">
        <w:rPr>
          <w:sz w:val="27"/>
          <w:szCs w:val="27"/>
        </w:rPr>
        <w:tab/>
        <w:t>в) указы Президента Российской Федерации;</w:t>
      </w:r>
    </w:p>
    <w:p w:rsidR="006E63F7" w:rsidRPr="002518C6" w:rsidRDefault="006E63F7" w:rsidP="00B00E8D">
      <w:pPr>
        <w:pStyle w:val="BodyText"/>
        <w:tabs>
          <w:tab w:val="left" w:pos="720"/>
        </w:tabs>
        <w:spacing w:after="0"/>
        <w:rPr>
          <w:sz w:val="27"/>
          <w:szCs w:val="27"/>
        </w:rPr>
      </w:pPr>
      <w:r w:rsidRPr="002518C6">
        <w:rPr>
          <w:sz w:val="27"/>
          <w:szCs w:val="27"/>
        </w:rPr>
        <w:tab/>
        <w:t>г) постановления Конституционного суда;</w:t>
      </w:r>
    </w:p>
    <w:p w:rsidR="006E63F7" w:rsidRPr="002518C6" w:rsidRDefault="006E63F7" w:rsidP="00B00E8D">
      <w:pPr>
        <w:pStyle w:val="BodyText"/>
        <w:tabs>
          <w:tab w:val="left" w:pos="720"/>
        </w:tabs>
        <w:spacing w:after="0"/>
        <w:rPr>
          <w:sz w:val="27"/>
          <w:szCs w:val="27"/>
        </w:rPr>
      </w:pPr>
      <w:r w:rsidRPr="002518C6">
        <w:rPr>
          <w:sz w:val="27"/>
          <w:szCs w:val="27"/>
        </w:rPr>
        <w:tab/>
        <w:t>д) акты Правительства Российской Федерации;</w:t>
      </w:r>
    </w:p>
    <w:p w:rsidR="006E63F7" w:rsidRPr="002518C6" w:rsidRDefault="006E63F7" w:rsidP="00B00E8D">
      <w:pPr>
        <w:pStyle w:val="BodyText"/>
        <w:tabs>
          <w:tab w:val="left" w:pos="720"/>
        </w:tabs>
        <w:spacing w:after="0"/>
        <w:rPr>
          <w:sz w:val="27"/>
          <w:szCs w:val="27"/>
        </w:rPr>
      </w:pPr>
      <w:r w:rsidRPr="002518C6">
        <w:rPr>
          <w:sz w:val="27"/>
          <w:szCs w:val="27"/>
        </w:rPr>
        <w:tab/>
        <w:t>е) акты министерств и ведомств;</w:t>
      </w:r>
    </w:p>
    <w:p w:rsidR="006E63F7" w:rsidRPr="002518C6" w:rsidRDefault="006E63F7" w:rsidP="00B00E8D">
      <w:pPr>
        <w:pStyle w:val="BodyText"/>
        <w:tabs>
          <w:tab w:val="left" w:pos="720"/>
          <w:tab w:val="left" w:pos="1075"/>
        </w:tabs>
        <w:spacing w:after="0"/>
        <w:rPr>
          <w:sz w:val="27"/>
          <w:szCs w:val="27"/>
        </w:rPr>
      </w:pPr>
      <w:r w:rsidRPr="002518C6">
        <w:rPr>
          <w:sz w:val="27"/>
          <w:szCs w:val="27"/>
        </w:rPr>
        <w:tab/>
        <w:t>ж) решения иных государственных органов;</w:t>
      </w:r>
    </w:p>
    <w:p w:rsidR="006E63F7" w:rsidRPr="002518C6" w:rsidRDefault="006E63F7" w:rsidP="00B00E8D">
      <w:pPr>
        <w:pStyle w:val="BodyText"/>
        <w:tabs>
          <w:tab w:val="left" w:pos="1014"/>
        </w:tabs>
        <w:spacing w:after="0"/>
        <w:ind w:firstLine="700"/>
        <w:rPr>
          <w:sz w:val="27"/>
          <w:szCs w:val="27"/>
        </w:rPr>
      </w:pPr>
      <w:r w:rsidRPr="002518C6">
        <w:rPr>
          <w:sz w:val="27"/>
          <w:szCs w:val="27"/>
        </w:rPr>
        <w:t>з) постановления пленумов Верховного суда Российской Федерации и определения Высшего арбитражного суда Российской Федерации.</w:t>
      </w:r>
    </w:p>
    <w:p w:rsidR="006E63F7" w:rsidRPr="002518C6" w:rsidRDefault="006E63F7" w:rsidP="00095CE1">
      <w:pPr>
        <w:pStyle w:val="BodyText"/>
        <w:numPr>
          <w:ilvl w:val="1"/>
          <w:numId w:val="23"/>
        </w:numPr>
        <w:tabs>
          <w:tab w:val="left" w:pos="0"/>
        </w:tabs>
        <w:spacing w:after="0"/>
        <w:rPr>
          <w:sz w:val="27"/>
          <w:szCs w:val="27"/>
        </w:rPr>
      </w:pPr>
      <w:r w:rsidRPr="002518C6">
        <w:rPr>
          <w:sz w:val="27"/>
          <w:szCs w:val="27"/>
        </w:rPr>
        <w:t>В библиографии необходимо указать: полное название акта, дату его принятия, номер, а также источник.</w:t>
      </w:r>
    </w:p>
    <w:p w:rsidR="006E63F7" w:rsidRPr="002518C6" w:rsidRDefault="006E63F7" w:rsidP="00B00E8D">
      <w:pPr>
        <w:pStyle w:val="BodyText"/>
        <w:rPr>
          <w:sz w:val="27"/>
          <w:szCs w:val="27"/>
        </w:rPr>
      </w:pPr>
      <w:r w:rsidRPr="002518C6">
        <w:rPr>
          <w:sz w:val="27"/>
          <w:szCs w:val="27"/>
        </w:rPr>
        <w:t>Например:</w:t>
      </w:r>
    </w:p>
    <w:p w:rsidR="006E63F7" w:rsidRPr="002518C6" w:rsidRDefault="006E63F7" w:rsidP="00B00E8D">
      <w:pPr>
        <w:ind w:firstLine="720"/>
        <w:rPr>
          <w:sz w:val="27"/>
          <w:szCs w:val="27"/>
        </w:rPr>
      </w:pPr>
      <w:r w:rsidRPr="002518C6">
        <w:rPr>
          <w:sz w:val="27"/>
          <w:szCs w:val="27"/>
        </w:rPr>
        <w:t>О противодействии терроризму: федеральный закон от 6 марта 2006 г. № 35-ФЗ // Российская газета.- 2006. -10 марта.</w:t>
      </w:r>
    </w:p>
    <w:p w:rsidR="006E63F7" w:rsidRPr="002518C6" w:rsidRDefault="006E63F7" w:rsidP="00B00E8D">
      <w:pPr>
        <w:ind w:firstLine="720"/>
        <w:rPr>
          <w:sz w:val="27"/>
          <w:szCs w:val="27"/>
        </w:rPr>
      </w:pPr>
      <w:r w:rsidRPr="002518C6">
        <w:rPr>
          <w:sz w:val="27"/>
          <w:szCs w:val="27"/>
        </w:rPr>
        <w:t>Гражданский кодекс Российской Федерации. Часть четвертая от 18 декабря 2006 г. № 230-ФЗ // Парламентская газета. 2006. 21 декабря.</w:t>
      </w:r>
    </w:p>
    <w:p w:rsidR="006E63F7" w:rsidRPr="002518C6" w:rsidRDefault="006E63F7" w:rsidP="00B00E8D">
      <w:pPr>
        <w:ind w:firstLine="720"/>
        <w:rPr>
          <w:sz w:val="27"/>
          <w:szCs w:val="27"/>
        </w:rPr>
      </w:pPr>
      <w:r w:rsidRPr="002518C6">
        <w:rPr>
          <w:sz w:val="27"/>
          <w:szCs w:val="27"/>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 Правительства РФ от 16 мая 2011 г. № 373 // Собрание законодательства РФ. 2011. № 22, ч. 1, ст. 3169.</w:t>
      </w:r>
    </w:p>
    <w:p w:rsidR="006E63F7" w:rsidRPr="002518C6" w:rsidRDefault="006E63F7" w:rsidP="00B00E8D">
      <w:pPr>
        <w:ind w:firstLine="720"/>
        <w:rPr>
          <w:sz w:val="27"/>
          <w:szCs w:val="27"/>
        </w:rPr>
      </w:pPr>
      <w:r w:rsidRPr="002518C6">
        <w:rPr>
          <w:sz w:val="27"/>
          <w:szCs w:val="27"/>
        </w:rPr>
        <w:t xml:space="preserve">О реализации </w:t>
      </w:r>
      <w:hyperlink r:id="rId7" w:history="1">
        <w:r w:rsidRPr="002518C6">
          <w:rPr>
            <w:sz w:val="27"/>
            <w:szCs w:val="27"/>
          </w:rPr>
          <w:t>Постановления</w:t>
        </w:r>
      </w:hyperlink>
      <w:r w:rsidRPr="002518C6">
        <w:rPr>
          <w:sz w:val="27"/>
          <w:szCs w:val="27"/>
        </w:rPr>
        <w:t xml:space="preserve"> Правительства Российской Федерации от 28 июня 2002 г. № 472: приказ МВД России от 1 августа 2002 г. № 720 // Российская газета. 2002. 31 августа.</w:t>
      </w:r>
    </w:p>
    <w:p w:rsidR="006E63F7" w:rsidRPr="002518C6" w:rsidRDefault="006E63F7" w:rsidP="00B00E8D">
      <w:pPr>
        <w:ind w:firstLine="720"/>
        <w:rPr>
          <w:spacing w:val="-6"/>
          <w:sz w:val="27"/>
          <w:szCs w:val="27"/>
        </w:rPr>
      </w:pPr>
      <w:r w:rsidRPr="002518C6">
        <w:rPr>
          <w:spacing w:val="-6"/>
          <w:sz w:val="27"/>
          <w:szCs w:val="27"/>
        </w:rPr>
        <w:t>Федеральная целевая программа «Уничтожение запасов химического оружия в Российской Федерации»: утв. постановлением Правительства РФ от 21 марта 1996 г. № 305: в ред. постановления Правительства РФ от 24 октября 2005 г. № 639 // Собрание законодательства РФ. 2005. № 44, ст. 4563. С. 12763–12793.</w:t>
      </w:r>
    </w:p>
    <w:p w:rsidR="006E63F7" w:rsidRPr="002518C6" w:rsidRDefault="006E63F7" w:rsidP="00B00E8D">
      <w:pPr>
        <w:pStyle w:val="BodyText"/>
        <w:tabs>
          <w:tab w:val="left" w:pos="720"/>
        </w:tabs>
        <w:ind w:firstLine="720"/>
        <w:rPr>
          <w:sz w:val="27"/>
          <w:szCs w:val="27"/>
        </w:rPr>
      </w:pPr>
      <w:r w:rsidRPr="002518C6">
        <w:rPr>
          <w:sz w:val="27"/>
          <w:szCs w:val="27"/>
        </w:rPr>
        <w:t>О противодействии терроризму: федеральный закон от 6 марта 2006 г. № 35-ФЗ // СПС «КонсультантПлюс» (дата обращения: 04.06.2013).</w:t>
      </w:r>
    </w:p>
    <w:p w:rsidR="006E63F7" w:rsidRPr="002518C6" w:rsidRDefault="006E63F7" w:rsidP="00B00E8D">
      <w:pPr>
        <w:pStyle w:val="BodyText"/>
        <w:numPr>
          <w:ilvl w:val="0"/>
          <w:numId w:val="23"/>
        </w:numPr>
        <w:tabs>
          <w:tab w:val="left" w:pos="1008"/>
        </w:tabs>
        <w:spacing w:after="0"/>
        <w:ind w:left="851"/>
        <w:jc w:val="left"/>
        <w:rPr>
          <w:sz w:val="27"/>
          <w:szCs w:val="27"/>
        </w:rPr>
      </w:pPr>
      <w:r w:rsidRPr="002518C6">
        <w:rPr>
          <w:sz w:val="27"/>
          <w:szCs w:val="27"/>
        </w:rPr>
        <w:t>Во втором разделе указываются монографии и журнальные статьи.</w:t>
      </w:r>
    </w:p>
    <w:p w:rsidR="006E63F7" w:rsidRPr="002518C6" w:rsidRDefault="006E63F7" w:rsidP="00B00E8D">
      <w:pPr>
        <w:pStyle w:val="BodyText"/>
        <w:tabs>
          <w:tab w:val="left" w:pos="1008"/>
        </w:tabs>
        <w:rPr>
          <w:sz w:val="27"/>
          <w:szCs w:val="27"/>
        </w:rPr>
      </w:pPr>
      <w:r w:rsidRPr="002518C6">
        <w:rPr>
          <w:sz w:val="27"/>
          <w:szCs w:val="27"/>
        </w:rPr>
        <w:tab/>
        <w:t>2.1. Список литературы составляется в алфавитном порядке.</w:t>
      </w:r>
    </w:p>
    <w:p w:rsidR="006E63F7" w:rsidRPr="002518C6" w:rsidRDefault="006E63F7" w:rsidP="00B00E8D">
      <w:pPr>
        <w:pStyle w:val="20"/>
        <w:keepNext/>
        <w:keepLines/>
        <w:numPr>
          <w:ilvl w:val="0"/>
          <w:numId w:val="22"/>
        </w:numPr>
        <w:shd w:val="clear" w:color="auto" w:fill="auto"/>
        <w:tabs>
          <w:tab w:val="left" w:pos="720"/>
        </w:tabs>
        <w:spacing w:before="0" w:after="0" w:line="240" w:lineRule="auto"/>
        <w:ind w:firstLine="720"/>
        <w:rPr>
          <w:rFonts w:ascii="Times New Roman" w:hAnsi="Times New Roman"/>
          <w:sz w:val="27"/>
          <w:szCs w:val="27"/>
        </w:rPr>
      </w:pPr>
      <w:bookmarkStart w:id="0" w:name="bookmark2"/>
      <w:r w:rsidRPr="002518C6">
        <w:rPr>
          <w:rFonts w:ascii="Times New Roman" w:hAnsi="Times New Roman"/>
          <w:sz w:val="27"/>
          <w:szCs w:val="27"/>
        </w:rPr>
        <w:t>Однотомные издания.</w:t>
      </w:r>
      <w:bookmarkEnd w:id="0"/>
    </w:p>
    <w:p w:rsidR="006E63F7" w:rsidRPr="002518C6" w:rsidRDefault="006E63F7" w:rsidP="00B00E8D">
      <w:pPr>
        <w:pStyle w:val="71"/>
        <w:shd w:val="clear" w:color="auto" w:fill="auto"/>
        <w:spacing w:line="240" w:lineRule="auto"/>
        <w:ind w:firstLine="708"/>
        <w:rPr>
          <w:rFonts w:ascii="Times New Roman" w:hAnsi="Times New Roman"/>
          <w:sz w:val="27"/>
          <w:szCs w:val="27"/>
        </w:rPr>
      </w:pPr>
      <w:r w:rsidRPr="002518C6">
        <w:rPr>
          <w:rStyle w:val="70"/>
          <w:rFonts w:ascii="Times New Roman" w:hAnsi="Times New Roman"/>
          <w:sz w:val="27"/>
          <w:szCs w:val="27"/>
        </w:rPr>
        <w:t>Книги одного автора</w:t>
      </w:r>
      <w:r w:rsidRPr="002518C6">
        <w:rPr>
          <w:rFonts w:ascii="Times New Roman" w:hAnsi="Times New Roman"/>
          <w:b w:val="0"/>
          <w:bCs w:val="0"/>
          <w:sz w:val="27"/>
          <w:szCs w:val="27"/>
        </w:rPr>
        <w:t>:</w:t>
      </w:r>
    </w:p>
    <w:p w:rsidR="006E63F7" w:rsidRPr="002518C6" w:rsidRDefault="006E63F7" w:rsidP="00B00E8D">
      <w:pPr>
        <w:ind w:firstLine="720"/>
        <w:rPr>
          <w:sz w:val="27"/>
          <w:szCs w:val="27"/>
        </w:rPr>
      </w:pPr>
      <w:r w:rsidRPr="002518C6">
        <w:rPr>
          <w:i/>
          <w:iCs/>
          <w:sz w:val="27"/>
          <w:szCs w:val="27"/>
        </w:rPr>
        <w:t>Тарасова В.И.</w:t>
      </w:r>
      <w:r w:rsidRPr="002518C6">
        <w:rPr>
          <w:sz w:val="27"/>
          <w:szCs w:val="27"/>
        </w:rPr>
        <w:t xml:space="preserve"> Политическая история Латинской Америки: учебник для вузов / под ред. А.В. Петрова. 2-е изд. М., 2006.</w:t>
      </w:r>
    </w:p>
    <w:p w:rsidR="006E63F7" w:rsidRPr="002518C6" w:rsidRDefault="006E63F7" w:rsidP="00B00E8D">
      <w:pPr>
        <w:ind w:firstLine="720"/>
        <w:rPr>
          <w:sz w:val="27"/>
          <w:szCs w:val="27"/>
        </w:rPr>
      </w:pPr>
      <w:r w:rsidRPr="002518C6">
        <w:rPr>
          <w:i/>
          <w:iCs/>
          <w:sz w:val="27"/>
          <w:szCs w:val="27"/>
        </w:rPr>
        <w:t>Решетникова И.В.</w:t>
      </w:r>
      <w:r w:rsidRPr="002518C6">
        <w:rPr>
          <w:sz w:val="27"/>
          <w:szCs w:val="27"/>
        </w:rPr>
        <w:t xml:space="preserve"> Гражданское право и гражданский процесс в современной России. Екатеринбург; М., 1999.</w:t>
      </w:r>
    </w:p>
    <w:p w:rsidR="006E63F7" w:rsidRPr="002518C6" w:rsidRDefault="006E63F7" w:rsidP="00B00E8D">
      <w:pPr>
        <w:ind w:firstLine="720"/>
        <w:rPr>
          <w:sz w:val="27"/>
          <w:szCs w:val="27"/>
        </w:rPr>
      </w:pPr>
      <w:r w:rsidRPr="002518C6">
        <w:rPr>
          <w:i/>
          <w:iCs/>
          <w:sz w:val="27"/>
          <w:szCs w:val="27"/>
        </w:rPr>
        <w:t>Игнатов В.Г.</w:t>
      </w:r>
      <w:r w:rsidRPr="002518C6">
        <w:rPr>
          <w:sz w:val="27"/>
          <w:szCs w:val="27"/>
        </w:rPr>
        <w:t xml:space="preserve"> Государственная служба субъектов РФ: Опыт сравнительно-правового анализа. Ростов н/Д, 2000.</w:t>
      </w:r>
    </w:p>
    <w:p w:rsidR="006E63F7" w:rsidRPr="002518C6" w:rsidRDefault="006E63F7" w:rsidP="00B00E8D">
      <w:pPr>
        <w:ind w:firstLine="720"/>
        <w:rPr>
          <w:sz w:val="27"/>
          <w:szCs w:val="27"/>
        </w:rPr>
      </w:pPr>
      <w:r w:rsidRPr="002518C6">
        <w:rPr>
          <w:i/>
          <w:iCs/>
          <w:sz w:val="27"/>
          <w:szCs w:val="27"/>
        </w:rPr>
        <w:t>Аристотель.</w:t>
      </w:r>
      <w:r w:rsidRPr="002518C6">
        <w:rPr>
          <w:sz w:val="27"/>
          <w:szCs w:val="27"/>
        </w:rPr>
        <w:t xml:space="preserve"> Афинская полития. Государственное устройство афинян / под ред. В.В. Сидорова; пер., примеч. и послесл. С.И. Радищева. М., 2003.</w:t>
      </w:r>
    </w:p>
    <w:p w:rsidR="006E63F7" w:rsidRPr="002518C6" w:rsidRDefault="006E63F7" w:rsidP="00B00E8D">
      <w:pPr>
        <w:pStyle w:val="71"/>
        <w:shd w:val="clear" w:color="auto" w:fill="auto"/>
        <w:spacing w:line="240" w:lineRule="auto"/>
        <w:jc w:val="both"/>
        <w:rPr>
          <w:rFonts w:ascii="Times New Roman" w:hAnsi="Times New Roman"/>
          <w:sz w:val="27"/>
          <w:szCs w:val="27"/>
        </w:rPr>
      </w:pPr>
      <w:r w:rsidRPr="002518C6">
        <w:rPr>
          <w:rStyle w:val="70"/>
          <w:rFonts w:ascii="Times New Roman" w:hAnsi="Times New Roman"/>
          <w:sz w:val="27"/>
          <w:szCs w:val="27"/>
        </w:rPr>
        <w:t>Книги двух авторов</w:t>
      </w:r>
      <w:r w:rsidRPr="002518C6">
        <w:rPr>
          <w:rFonts w:ascii="Times New Roman" w:hAnsi="Times New Roman"/>
          <w:b w:val="0"/>
          <w:bCs w:val="0"/>
          <w:sz w:val="27"/>
          <w:szCs w:val="27"/>
        </w:rPr>
        <w:t>:</w:t>
      </w:r>
    </w:p>
    <w:p w:rsidR="006E63F7" w:rsidRPr="002518C6" w:rsidRDefault="006E63F7" w:rsidP="00B00E8D">
      <w:pPr>
        <w:ind w:firstLine="720"/>
        <w:rPr>
          <w:sz w:val="27"/>
          <w:szCs w:val="27"/>
        </w:rPr>
      </w:pPr>
      <w:r w:rsidRPr="002518C6">
        <w:rPr>
          <w:i/>
          <w:iCs/>
          <w:sz w:val="27"/>
          <w:szCs w:val="27"/>
        </w:rPr>
        <w:t xml:space="preserve">Ершов А.Д., Конопаева А.Д. </w:t>
      </w:r>
      <w:r w:rsidRPr="002518C6">
        <w:rPr>
          <w:sz w:val="27"/>
          <w:szCs w:val="27"/>
        </w:rPr>
        <w:t>Информационное управление в таможенной системе. СПб., 2002. </w:t>
      </w:r>
    </w:p>
    <w:p w:rsidR="006E63F7" w:rsidRPr="002518C6" w:rsidRDefault="006E63F7" w:rsidP="00B00E8D">
      <w:pPr>
        <w:ind w:firstLine="720"/>
        <w:rPr>
          <w:sz w:val="27"/>
          <w:szCs w:val="27"/>
        </w:rPr>
      </w:pPr>
    </w:p>
    <w:p w:rsidR="006E63F7" w:rsidRPr="002518C6" w:rsidRDefault="006E63F7" w:rsidP="00B00E8D">
      <w:pPr>
        <w:ind w:firstLine="720"/>
        <w:rPr>
          <w:sz w:val="27"/>
          <w:szCs w:val="27"/>
        </w:rPr>
      </w:pPr>
      <w:r w:rsidRPr="002518C6">
        <w:rPr>
          <w:i/>
          <w:iCs/>
          <w:sz w:val="27"/>
          <w:szCs w:val="27"/>
        </w:rPr>
        <w:t>Кутепов В.И., Виноградова А.Г.</w:t>
      </w:r>
      <w:r w:rsidRPr="002518C6">
        <w:rPr>
          <w:sz w:val="27"/>
          <w:szCs w:val="27"/>
        </w:rPr>
        <w:t xml:space="preserve"> Искусство Средних веков / под общ. ред. В.И. Романова. Ростов н/Д, 2006. </w:t>
      </w:r>
    </w:p>
    <w:p w:rsidR="006E63F7" w:rsidRPr="002518C6" w:rsidRDefault="006E63F7" w:rsidP="00B00E8D">
      <w:pPr>
        <w:ind w:firstLine="720"/>
        <w:rPr>
          <w:i/>
          <w:iCs/>
          <w:sz w:val="27"/>
          <w:szCs w:val="27"/>
          <w:u w:val="single"/>
        </w:rPr>
      </w:pPr>
      <w:r w:rsidRPr="002518C6">
        <w:rPr>
          <w:rStyle w:val="Strong"/>
          <w:i/>
          <w:iCs/>
          <w:sz w:val="27"/>
          <w:szCs w:val="27"/>
          <w:u w:val="single"/>
        </w:rPr>
        <w:t>Книги трех авторов:</w:t>
      </w:r>
      <w:r w:rsidRPr="002518C6">
        <w:rPr>
          <w:i/>
          <w:iCs/>
          <w:sz w:val="27"/>
          <w:szCs w:val="27"/>
          <w:u w:val="single"/>
        </w:rPr>
        <w:t xml:space="preserve"> </w:t>
      </w:r>
    </w:p>
    <w:p w:rsidR="006E63F7" w:rsidRPr="002518C6" w:rsidRDefault="006E63F7" w:rsidP="00B00E8D">
      <w:pPr>
        <w:ind w:firstLine="720"/>
        <w:rPr>
          <w:sz w:val="27"/>
          <w:szCs w:val="27"/>
        </w:rPr>
      </w:pPr>
      <w:r w:rsidRPr="002518C6">
        <w:rPr>
          <w:i/>
          <w:iCs/>
          <w:sz w:val="27"/>
          <w:szCs w:val="27"/>
        </w:rPr>
        <w:t>Кибанов А.Я., Мамед-Заде Г.А., Родкина Т.А.</w:t>
      </w:r>
      <w:r w:rsidRPr="002518C6">
        <w:rPr>
          <w:sz w:val="27"/>
          <w:szCs w:val="27"/>
        </w:rPr>
        <w:t xml:space="preserve"> Управление персоналом: регламентация труда. М., 2000.</w:t>
      </w:r>
    </w:p>
    <w:p w:rsidR="006E63F7" w:rsidRPr="002518C6" w:rsidRDefault="006E63F7" w:rsidP="00B00E8D">
      <w:pPr>
        <w:ind w:firstLine="720"/>
        <w:rPr>
          <w:sz w:val="27"/>
          <w:szCs w:val="27"/>
        </w:rPr>
      </w:pPr>
      <w:r w:rsidRPr="002518C6">
        <w:rPr>
          <w:i/>
          <w:iCs/>
          <w:sz w:val="27"/>
          <w:szCs w:val="27"/>
        </w:rPr>
        <w:t>Журавлев П.В., Кулапов М.Н., Сухарев С.А.</w:t>
      </w:r>
      <w:r w:rsidRPr="002518C6">
        <w:rPr>
          <w:sz w:val="27"/>
          <w:szCs w:val="27"/>
        </w:rPr>
        <w:t xml:space="preserve"> Мировой опыт в управлении персоналом: обзор зарубежных источников. М., 1998.</w:t>
      </w:r>
    </w:p>
    <w:p w:rsidR="006E63F7" w:rsidRPr="002518C6" w:rsidRDefault="006E63F7" w:rsidP="00B00E8D">
      <w:pPr>
        <w:ind w:firstLine="720"/>
        <w:rPr>
          <w:i/>
          <w:iCs/>
          <w:sz w:val="27"/>
          <w:szCs w:val="27"/>
          <w:u w:val="single"/>
        </w:rPr>
      </w:pPr>
      <w:r w:rsidRPr="002518C6">
        <w:rPr>
          <w:rStyle w:val="Strong"/>
          <w:i/>
          <w:iCs/>
          <w:sz w:val="27"/>
          <w:szCs w:val="27"/>
          <w:u w:val="single"/>
        </w:rPr>
        <w:t>Книги четырех и более авторов:</w:t>
      </w:r>
      <w:r w:rsidRPr="002518C6">
        <w:rPr>
          <w:i/>
          <w:iCs/>
          <w:sz w:val="27"/>
          <w:szCs w:val="27"/>
          <w:u w:val="single"/>
        </w:rPr>
        <w:t xml:space="preserve">  </w:t>
      </w:r>
    </w:p>
    <w:p w:rsidR="006E63F7" w:rsidRPr="002518C6" w:rsidRDefault="006E63F7" w:rsidP="00B00E8D">
      <w:pPr>
        <w:ind w:firstLine="720"/>
        <w:rPr>
          <w:sz w:val="27"/>
          <w:szCs w:val="27"/>
        </w:rPr>
      </w:pPr>
      <w:r w:rsidRPr="002518C6">
        <w:rPr>
          <w:sz w:val="27"/>
          <w:szCs w:val="27"/>
        </w:rPr>
        <w:t xml:space="preserve">Управленческая деятельность: структура, функции, навыки персонала / К.Д. Скрипник [и др.]. М., 1999. </w:t>
      </w:r>
    </w:p>
    <w:p w:rsidR="006E63F7" w:rsidRPr="002518C6" w:rsidRDefault="006E63F7" w:rsidP="00B00E8D">
      <w:pPr>
        <w:pStyle w:val="BodyText"/>
        <w:ind w:firstLine="700"/>
        <w:rPr>
          <w:sz w:val="27"/>
          <w:szCs w:val="27"/>
        </w:rPr>
      </w:pPr>
      <w:r w:rsidRPr="002518C6">
        <w:rPr>
          <w:sz w:val="27"/>
          <w:szCs w:val="27"/>
        </w:rPr>
        <w:t>Управление персоналом / С.И. Самыгин [и др.] / под ред. С.И. Самыгина. Ростов н/Д, 2001.</w:t>
      </w:r>
    </w:p>
    <w:p w:rsidR="006E63F7" w:rsidRPr="002518C6" w:rsidRDefault="006E63F7" w:rsidP="00B00E8D">
      <w:pPr>
        <w:pStyle w:val="20"/>
        <w:keepNext/>
        <w:keepLines/>
        <w:numPr>
          <w:ilvl w:val="0"/>
          <w:numId w:val="22"/>
        </w:numPr>
        <w:shd w:val="clear" w:color="auto" w:fill="auto"/>
        <w:tabs>
          <w:tab w:val="left" w:pos="0"/>
        </w:tabs>
        <w:spacing w:before="0" w:after="0" w:line="240" w:lineRule="auto"/>
        <w:ind w:firstLine="720"/>
        <w:rPr>
          <w:rStyle w:val="213pt"/>
          <w:rFonts w:ascii="Times New Roman" w:hAnsi="Times New Roman"/>
          <w:i w:val="0"/>
          <w:iCs w:val="0"/>
          <w:sz w:val="27"/>
          <w:szCs w:val="27"/>
          <w:lang w:eastAsia="ru-RU"/>
        </w:rPr>
      </w:pPr>
      <w:bookmarkStart w:id="1" w:name="bookmark1"/>
      <w:r w:rsidRPr="002518C6">
        <w:rPr>
          <w:rFonts w:ascii="Times New Roman" w:hAnsi="Times New Roman"/>
          <w:sz w:val="27"/>
          <w:szCs w:val="27"/>
        </w:rPr>
        <w:t>Многотомные издания.</w:t>
      </w:r>
      <w:r w:rsidRPr="002518C6">
        <w:rPr>
          <w:rStyle w:val="213pt"/>
          <w:rFonts w:ascii="Times New Roman" w:hAnsi="Times New Roman"/>
          <w:sz w:val="27"/>
          <w:szCs w:val="27"/>
        </w:rPr>
        <w:t xml:space="preserve"> </w:t>
      </w:r>
    </w:p>
    <w:bookmarkEnd w:id="1"/>
    <w:p w:rsidR="006E63F7" w:rsidRPr="002518C6" w:rsidRDefault="006E63F7" w:rsidP="00B00E8D">
      <w:pPr>
        <w:ind w:firstLine="720"/>
        <w:rPr>
          <w:sz w:val="27"/>
          <w:szCs w:val="27"/>
        </w:rPr>
      </w:pPr>
      <w:r w:rsidRPr="002518C6">
        <w:rPr>
          <w:sz w:val="27"/>
          <w:szCs w:val="27"/>
        </w:rPr>
        <w:t>Соловьев В.С. Красота в природе: соч. в 2 т. М., 1988. Т. 1. С. 35–36.</w:t>
      </w:r>
    </w:p>
    <w:p w:rsidR="006E63F7" w:rsidRPr="002518C6" w:rsidRDefault="006E63F7" w:rsidP="00B00E8D">
      <w:pPr>
        <w:ind w:firstLine="720"/>
        <w:rPr>
          <w:sz w:val="27"/>
          <w:szCs w:val="27"/>
        </w:rPr>
      </w:pPr>
      <w:r w:rsidRPr="002518C6">
        <w:rPr>
          <w:sz w:val="27"/>
          <w:szCs w:val="27"/>
        </w:rPr>
        <w:t>Фотометрия и радиометрия оптического изучения. М., 2002. Кн.: Измерения оптических свойств веществ и материалов, ч. 2: Колометрия. Рефрактометрия. Поляриметрия. Оптическая спектрометрия в аналитике / В.С. Иванов [и др.].</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bookmarkStart w:id="2" w:name="bookmark3"/>
      <w:r w:rsidRPr="002518C6">
        <w:rPr>
          <w:rFonts w:ascii="Times New Roman" w:hAnsi="Times New Roman"/>
          <w:sz w:val="27"/>
          <w:szCs w:val="27"/>
        </w:rPr>
        <w:t>Статьи из журналов, сборников научных трудов.</w:t>
      </w:r>
      <w:bookmarkEnd w:id="2"/>
    </w:p>
    <w:p w:rsidR="006E63F7" w:rsidRPr="002518C6" w:rsidRDefault="006E63F7" w:rsidP="00B00E8D">
      <w:pPr>
        <w:ind w:firstLine="720"/>
        <w:rPr>
          <w:sz w:val="27"/>
          <w:szCs w:val="27"/>
        </w:rPr>
      </w:pPr>
      <w:r w:rsidRPr="002518C6">
        <w:rPr>
          <w:i/>
          <w:iCs/>
          <w:sz w:val="27"/>
          <w:szCs w:val="27"/>
        </w:rPr>
        <w:t xml:space="preserve">Бакаева О.Ю., Матвиенко Г.В. </w:t>
      </w:r>
      <w:r w:rsidRPr="002518C6">
        <w:rPr>
          <w:sz w:val="27"/>
          <w:szCs w:val="27"/>
        </w:rPr>
        <w:t xml:space="preserve">Таможенные органы Российской Федерации как субъекты таможенного права // Таможенное право. М., 2003. С. 51–91. </w:t>
      </w:r>
    </w:p>
    <w:p w:rsidR="006E63F7" w:rsidRPr="002518C6" w:rsidRDefault="006E63F7" w:rsidP="00B00E8D">
      <w:pPr>
        <w:ind w:firstLine="720"/>
        <w:rPr>
          <w:sz w:val="27"/>
          <w:szCs w:val="27"/>
        </w:rPr>
      </w:pPr>
      <w:r w:rsidRPr="002518C6">
        <w:rPr>
          <w:i/>
          <w:iCs/>
          <w:sz w:val="27"/>
          <w:szCs w:val="27"/>
        </w:rPr>
        <w:t>Веснин В.Р.</w:t>
      </w:r>
      <w:r w:rsidRPr="002518C6">
        <w:rPr>
          <w:sz w:val="27"/>
          <w:szCs w:val="27"/>
        </w:rPr>
        <w:t xml:space="preserve"> Конфликты в системе управления персоналом // Практический менеджмент персонала. М., 1998. С. 395–414. </w:t>
      </w:r>
    </w:p>
    <w:p w:rsidR="006E63F7" w:rsidRPr="002518C6" w:rsidRDefault="006E63F7" w:rsidP="00B00E8D">
      <w:pPr>
        <w:pStyle w:val="BodyText"/>
        <w:ind w:firstLine="700"/>
        <w:rPr>
          <w:sz w:val="27"/>
          <w:szCs w:val="27"/>
        </w:rPr>
      </w:pPr>
      <w:r w:rsidRPr="002518C6">
        <w:rPr>
          <w:i/>
          <w:iCs/>
          <w:sz w:val="27"/>
          <w:szCs w:val="27"/>
        </w:rPr>
        <w:t>Лопатина Н.</w:t>
      </w:r>
      <w:r w:rsidRPr="002518C6">
        <w:rPr>
          <w:sz w:val="27"/>
          <w:szCs w:val="27"/>
        </w:rPr>
        <w:t xml:space="preserve"> Проблемы регионального реформирования // Экономические реформы / под ред. А.Е. Когут. СПб., 1993. С. 79–82.</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bookmarkStart w:id="3" w:name="bookmark4"/>
      <w:r w:rsidRPr="002518C6">
        <w:rPr>
          <w:rFonts w:ascii="Times New Roman" w:hAnsi="Times New Roman"/>
          <w:sz w:val="27"/>
          <w:szCs w:val="27"/>
        </w:rPr>
        <w:t>Статьи из газет и журналов.</w:t>
      </w:r>
      <w:bookmarkEnd w:id="3"/>
    </w:p>
    <w:p w:rsidR="006E63F7" w:rsidRPr="002518C6" w:rsidRDefault="006E63F7" w:rsidP="00B00E8D">
      <w:pPr>
        <w:ind w:firstLine="720"/>
        <w:rPr>
          <w:sz w:val="27"/>
          <w:szCs w:val="27"/>
        </w:rPr>
      </w:pPr>
      <w:r w:rsidRPr="002518C6">
        <w:rPr>
          <w:i/>
          <w:iCs/>
          <w:sz w:val="27"/>
          <w:szCs w:val="27"/>
        </w:rPr>
        <w:t>Арсланов Г.</w:t>
      </w:r>
      <w:r w:rsidRPr="002518C6">
        <w:rPr>
          <w:sz w:val="27"/>
          <w:szCs w:val="27"/>
        </w:rPr>
        <w:t xml:space="preserve"> Реформы в Китае: Смена поколений // Азия и Африка сегодня. 2002. № 4. С. 2–6. </w:t>
      </w:r>
    </w:p>
    <w:p w:rsidR="006E63F7" w:rsidRPr="002518C6" w:rsidRDefault="006E63F7" w:rsidP="00B00E8D">
      <w:pPr>
        <w:ind w:firstLine="720"/>
        <w:rPr>
          <w:sz w:val="27"/>
          <w:szCs w:val="27"/>
        </w:rPr>
      </w:pPr>
      <w:r w:rsidRPr="002518C6">
        <w:rPr>
          <w:i/>
          <w:iCs/>
          <w:sz w:val="27"/>
          <w:szCs w:val="27"/>
        </w:rPr>
        <w:t>Козырев Г.И.</w:t>
      </w:r>
      <w:r w:rsidRPr="002518C6">
        <w:rPr>
          <w:sz w:val="27"/>
          <w:szCs w:val="27"/>
        </w:rPr>
        <w:t xml:space="preserve"> Конфликты в организации // Российская газета. 2001. 5 сентября.</w:t>
      </w:r>
    </w:p>
    <w:p w:rsidR="006E63F7" w:rsidRPr="002518C6" w:rsidRDefault="006E63F7" w:rsidP="00B00E8D">
      <w:pPr>
        <w:pStyle w:val="BodyText"/>
        <w:ind w:firstLine="700"/>
        <w:rPr>
          <w:sz w:val="27"/>
          <w:szCs w:val="27"/>
        </w:rPr>
      </w:pPr>
      <w:r w:rsidRPr="002518C6">
        <w:rPr>
          <w:i/>
          <w:iCs/>
          <w:sz w:val="27"/>
          <w:szCs w:val="27"/>
        </w:rPr>
        <w:t>Пупкин П.П.</w:t>
      </w:r>
      <w:r w:rsidRPr="002518C6">
        <w:rPr>
          <w:sz w:val="27"/>
          <w:szCs w:val="27"/>
        </w:rPr>
        <w:t xml:space="preserve"> Красота спасет мир // Милиция. 2009. Спецвыпуск. 6 февраля.</w:t>
      </w:r>
    </w:p>
    <w:p w:rsidR="006E63F7" w:rsidRPr="002518C6" w:rsidRDefault="006E63F7" w:rsidP="00B00E8D">
      <w:pPr>
        <w:pStyle w:val="20"/>
        <w:keepNext/>
        <w:keepLines/>
        <w:numPr>
          <w:ilvl w:val="0"/>
          <w:numId w:val="22"/>
        </w:numPr>
        <w:shd w:val="clear" w:color="auto" w:fill="auto"/>
        <w:tabs>
          <w:tab w:val="left" w:pos="1384"/>
        </w:tabs>
        <w:spacing w:before="0" w:after="0" w:line="240" w:lineRule="auto"/>
        <w:ind w:firstLine="720"/>
        <w:rPr>
          <w:rFonts w:ascii="Times New Roman" w:hAnsi="Times New Roman"/>
          <w:sz w:val="27"/>
          <w:szCs w:val="27"/>
        </w:rPr>
      </w:pPr>
      <w:bookmarkStart w:id="4" w:name="bookmark5"/>
      <w:r w:rsidRPr="002518C6">
        <w:rPr>
          <w:rFonts w:ascii="Times New Roman" w:hAnsi="Times New Roman"/>
          <w:sz w:val="27"/>
          <w:szCs w:val="27"/>
        </w:rPr>
        <w:t>Диссертации, авторефераты диссертаций.</w:t>
      </w:r>
      <w:bookmarkEnd w:id="4"/>
    </w:p>
    <w:p w:rsidR="006E63F7" w:rsidRPr="002518C6" w:rsidRDefault="006E63F7" w:rsidP="00B00E8D">
      <w:pPr>
        <w:ind w:firstLine="720"/>
        <w:rPr>
          <w:sz w:val="27"/>
          <w:szCs w:val="27"/>
        </w:rPr>
      </w:pPr>
      <w:r w:rsidRPr="002518C6">
        <w:rPr>
          <w:i/>
          <w:iCs/>
          <w:sz w:val="27"/>
          <w:szCs w:val="27"/>
        </w:rPr>
        <w:t>Белозеров, И. В.</w:t>
      </w:r>
      <w:r w:rsidRPr="002518C6">
        <w:rPr>
          <w:sz w:val="27"/>
          <w:szCs w:val="27"/>
        </w:rPr>
        <w:t xml:space="preserve"> Религиозная политика Золотой Орды на Руси в </w:t>
      </w:r>
      <w:r w:rsidRPr="002518C6">
        <w:rPr>
          <w:sz w:val="27"/>
          <w:szCs w:val="27"/>
          <w:lang w:val="en-US"/>
        </w:rPr>
        <w:t>XIII</w:t>
      </w:r>
      <w:r w:rsidRPr="002518C6">
        <w:rPr>
          <w:sz w:val="27"/>
          <w:szCs w:val="27"/>
        </w:rPr>
        <w:t xml:space="preserve"> – Х</w:t>
      </w:r>
      <w:r w:rsidRPr="002518C6">
        <w:rPr>
          <w:sz w:val="27"/>
          <w:szCs w:val="27"/>
          <w:lang w:val="en-US"/>
        </w:rPr>
        <w:t>IV</w:t>
      </w:r>
      <w:r w:rsidRPr="002518C6">
        <w:rPr>
          <w:sz w:val="27"/>
          <w:szCs w:val="27"/>
        </w:rPr>
        <w:t xml:space="preserve"> вв. : дис. … канд. ист. наук : 07.00.02 / Белозеров Иван Валентинович. – М., 2002. – 215 с.</w:t>
      </w:r>
    </w:p>
    <w:p w:rsidR="006E63F7" w:rsidRPr="002518C6" w:rsidRDefault="006E63F7" w:rsidP="00B00E8D">
      <w:pPr>
        <w:pStyle w:val="BodyText"/>
        <w:ind w:firstLine="700"/>
        <w:rPr>
          <w:sz w:val="27"/>
          <w:szCs w:val="27"/>
        </w:rPr>
      </w:pPr>
      <w:r w:rsidRPr="002518C6">
        <w:rPr>
          <w:i/>
          <w:iCs/>
          <w:sz w:val="27"/>
          <w:szCs w:val="27"/>
        </w:rPr>
        <w:t>Лукина, В. А.</w:t>
      </w:r>
      <w:r w:rsidRPr="002518C6">
        <w:rPr>
          <w:sz w:val="27"/>
          <w:szCs w:val="27"/>
        </w:rPr>
        <w:t xml:space="preserve"> Творческая история «Записок охотника» И. С. Тургенева : автореф. дис. … канд. филол. наук : 10.01.01 / Лукина Валентина Александровна. – СПб., 2006. – 26 с.</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bookmarkStart w:id="5" w:name="bookmark6"/>
      <w:r w:rsidRPr="002518C6">
        <w:rPr>
          <w:rFonts w:ascii="Times New Roman" w:hAnsi="Times New Roman"/>
          <w:sz w:val="27"/>
          <w:szCs w:val="27"/>
        </w:rPr>
        <w:t>Описание архивных материалов.</w:t>
      </w:r>
      <w:bookmarkEnd w:id="5"/>
    </w:p>
    <w:p w:rsidR="006E63F7" w:rsidRPr="002518C6" w:rsidRDefault="006E63F7" w:rsidP="00B00E8D">
      <w:pPr>
        <w:tabs>
          <w:tab w:val="left" w:pos="540"/>
          <w:tab w:val="left" w:pos="720"/>
        </w:tabs>
        <w:ind w:firstLine="720"/>
        <w:rPr>
          <w:sz w:val="27"/>
          <w:szCs w:val="27"/>
        </w:rPr>
      </w:pPr>
      <w:r w:rsidRPr="002518C6">
        <w:rPr>
          <w:i/>
          <w:iCs/>
          <w:sz w:val="27"/>
          <w:szCs w:val="27"/>
        </w:rPr>
        <w:t>Розанов И.Н.</w:t>
      </w:r>
      <w:r w:rsidRPr="002518C6">
        <w:rPr>
          <w:sz w:val="27"/>
          <w:szCs w:val="27"/>
        </w:rPr>
        <w:t xml:space="preserve"> Как создавалась библиотека Исторического музея: доклад на заседании Ученого совета Государственной публичной исторической библиотеки РСФСР 30 июня 1939 г. // ГАРФ. Ф. А-513. Оп. 1. Д. 12. Л. 14.</w:t>
      </w:r>
    </w:p>
    <w:p w:rsidR="006E63F7" w:rsidRPr="002518C6" w:rsidRDefault="006E63F7" w:rsidP="00B00E8D">
      <w:pPr>
        <w:tabs>
          <w:tab w:val="left" w:pos="540"/>
          <w:tab w:val="left" w:pos="720"/>
        </w:tabs>
        <w:ind w:firstLine="720"/>
        <w:rPr>
          <w:sz w:val="27"/>
          <w:szCs w:val="27"/>
        </w:rPr>
      </w:pPr>
      <w:r w:rsidRPr="002518C6">
        <w:rPr>
          <w:sz w:val="27"/>
          <w:szCs w:val="27"/>
        </w:rPr>
        <w:t>ОР РНБ. Ф. 316. Д. 161. Л. 1.</w:t>
      </w:r>
    </w:p>
    <w:p w:rsidR="006E63F7" w:rsidRPr="002518C6" w:rsidRDefault="006E63F7" w:rsidP="00B00E8D">
      <w:pPr>
        <w:tabs>
          <w:tab w:val="left" w:pos="540"/>
          <w:tab w:val="left" w:pos="720"/>
        </w:tabs>
        <w:ind w:firstLine="720"/>
        <w:rPr>
          <w:sz w:val="27"/>
          <w:szCs w:val="27"/>
        </w:rPr>
      </w:pPr>
      <w:r w:rsidRPr="002518C6">
        <w:rPr>
          <w:sz w:val="27"/>
          <w:szCs w:val="27"/>
        </w:rPr>
        <w:t>Арх. ГЭ. Ф. 1. Оп. 1. 1927–1928 г. Д. 563.</w:t>
      </w:r>
    </w:p>
    <w:p w:rsidR="006E63F7" w:rsidRPr="002518C6" w:rsidRDefault="006E63F7" w:rsidP="00B00E8D">
      <w:pPr>
        <w:pStyle w:val="BodyText"/>
        <w:ind w:firstLine="700"/>
        <w:rPr>
          <w:sz w:val="27"/>
          <w:szCs w:val="27"/>
          <w:lang w:eastAsia="en-US"/>
        </w:rPr>
      </w:pPr>
      <w:r w:rsidRPr="002518C6">
        <w:rPr>
          <w:sz w:val="27"/>
          <w:szCs w:val="27"/>
        </w:rPr>
        <w:t>ОАД РНБ. Ф. 1. Оп. 1. 1856 г. Ед. хр. 21.</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bookmarkStart w:id="6" w:name="bookmark8"/>
      <w:r w:rsidRPr="002518C6">
        <w:rPr>
          <w:rFonts w:ascii="Times New Roman" w:hAnsi="Times New Roman"/>
          <w:sz w:val="27"/>
          <w:szCs w:val="27"/>
        </w:rPr>
        <w:t>Комплексные библиографические ссылки</w:t>
      </w:r>
    </w:p>
    <w:p w:rsidR="006E63F7" w:rsidRPr="002518C6" w:rsidRDefault="006E63F7" w:rsidP="00B00E8D">
      <w:pPr>
        <w:ind w:firstLine="720"/>
        <w:rPr>
          <w:sz w:val="27"/>
          <w:szCs w:val="27"/>
        </w:rPr>
      </w:pPr>
      <w:r w:rsidRPr="002518C6">
        <w:rPr>
          <w:i/>
          <w:iCs/>
          <w:sz w:val="27"/>
          <w:szCs w:val="27"/>
        </w:rPr>
        <w:t>Байгулов Р.М.</w:t>
      </w:r>
      <w:r w:rsidRPr="002518C6">
        <w:rPr>
          <w:sz w:val="27"/>
          <w:szCs w:val="27"/>
        </w:rPr>
        <w:t xml:space="preserve"> Развитие научно-технического потенциала региона // Экономика сельскохозяйственных перерабатывающих предприятий. 2007. № 3. С. 13–15; </w:t>
      </w:r>
      <w:r w:rsidRPr="002518C6">
        <w:rPr>
          <w:i/>
          <w:iCs/>
          <w:sz w:val="27"/>
          <w:szCs w:val="27"/>
        </w:rPr>
        <w:t>Его же.</w:t>
      </w:r>
      <w:r w:rsidRPr="002518C6">
        <w:rPr>
          <w:sz w:val="27"/>
          <w:szCs w:val="27"/>
        </w:rPr>
        <w:t xml:space="preserve"> Подходы к оценке стоимости объектов интеллектуальной собственности // Вестник КрасГАУ. 2006. Вып. 14. С. 42–46.</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r w:rsidRPr="002518C6">
        <w:rPr>
          <w:rFonts w:ascii="Times New Roman" w:hAnsi="Times New Roman"/>
          <w:sz w:val="27"/>
          <w:szCs w:val="27"/>
        </w:rPr>
        <w:t>Повторная библиографическая ссылка по тексту</w:t>
      </w:r>
    </w:p>
    <w:p w:rsidR="006E63F7" w:rsidRPr="002518C6" w:rsidRDefault="006E63F7" w:rsidP="00B00E8D">
      <w:pPr>
        <w:ind w:firstLine="720"/>
        <w:rPr>
          <w:sz w:val="27"/>
          <w:szCs w:val="27"/>
        </w:rPr>
      </w:pPr>
      <w:r w:rsidRPr="002518C6">
        <w:rPr>
          <w:i/>
          <w:iCs/>
          <w:sz w:val="27"/>
          <w:szCs w:val="27"/>
        </w:rPr>
        <w:t xml:space="preserve">Гаврилов В.П., Ивановский С.И. </w:t>
      </w:r>
      <w:r w:rsidRPr="002518C6">
        <w:rPr>
          <w:sz w:val="27"/>
          <w:szCs w:val="27"/>
        </w:rPr>
        <w:t xml:space="preserve">Общество и природная среда. М., 2006. </w:t>
      </w:r>
    </w:p>
    <w:p w:rsidR="006E63F7" w:rsidRPr="002518C6" w:rsidRDefault="006E63F7" w:rsidP="00B00E8D">
      <w:pPr>
        <w:ind w:firstLine="720"/>
        <w:rPr>
          <w:sz w:val="27"/>
          <w:szCs w:val="27"/>
        </w:rPr>
      </w:pPr>
      <w:r w:rsidRPr="002518C6">
        <w:rPr>
          <w:i/>
          <w:iCs/>
          <w:sz w:val="27"/>
          <w:szCs w:val="27"/>
        </w:rPr>
        <w:t>Гаврилов В.П., Ивановский С.И.</w:t>
      </w:r>
      <w:r w:rsidRPr="002518C6">
        <w:rPr>
          <w:sz w:val="27"/>
          <w:szCs w:val="27"/>
        </w:rPr>
        <w:t xml:space="preserve"> Общество и природная среда. С. 81.</w:t>
      </w:r>
    </w:p>
    <w:p w:rsidR="006E63F7" w:rsidRPr="002518C6" w:rsidRDefault="006E63F7" w:rsidP="00B00E8D">
      <w:pPr>
        <w:ind w:firstLine="720"/>
        <w:rPr>
          <w:sz w:val="27"/>
          <w:szCs w:val="27"/>
        </w:rPr>
      </w:pPr>
      <w:r w:rsidRPr="002518C6">
        <w:rPr>
          <w:sz w:val="27"/>
          <w:szCs w:val="27"/>
        </w:rPr>
        <w:t>Концепция виртуальных миров и научное познание / Рос. акад. наук, Ин-т философии. СПб., 2000.</w:t>
      </w:r>
    </w:p>
    <w:p w:rsidR="006E63F7" w:rsidRPr="002518C6" w:rsidRDefault="006E63F7" w:rsidP="00B00E8D">
      <w:pPr>
        <w:ind w:firstLine="720"/>
        <w:rPr>
          <w:sz w:val="27"/>
          <w:szCs w:val="27"/>
        </w:rPr>
      </w:pPr>
      <w:r w:rsidRPr="002518C6">
        <w:rPr>
          <w:sz w:val="27"/>
          <w:szCs w:val="27"/>
        </w:rPr>
        <w:t>Концепция виртуальных миров … С. 190.</w:t>
      </w:r>
    </w:p>
    <w:p w:rsidR="006E63F7" w:rsidRPr="002518C6" w:rsidRDefault="006E63F7" w:rsidP="00B00E8D">
      <w:pPr>
        <w:ind w:firstLine="720"/>
        <w:rPr>
          <w:sz w:val="27"/>
          <w:szCs w:val="27"/>
        </w:rPr>
      </w:pPr>
      <w:r w:rsidRPr="002518C6">
        <w:rPr>
          <w:sz w:val="27"/>
          <w:szCs w:val="27"/>
        </w:rPr>
        <w:t>Фотометрия и радиометрия оптического изучения. М., 2002. Кн.: Измерения оптических свойств веществ и материалов, ч. 2: Колометрия. Рефрактометрия. Поляриметрия. Оптическая спектрометрия в аналитике / В.С. Иванов [и др.].</w:t>
      </w:r>
    </w:p>
    <w:p w:rsidR="006E63F7" w:rsidRPr="002518C6" w:rsidRDefault="006E63F7" w:rsidP="00B00E8D">
      <w:pPr>
        <w:ind w:firstLine="720"/>
        <w:rPr>
          <w:sz w:val="27"/>
          <w:szCs w:val="27"/>
        </w:rPr>
      </w:pPr>
      <w:r w:rsidRPr="002518C6">
        <w:rPr>
          <w:sz w:val="27"/>
          <w:szCs w:val="27"/>
        </w:rPr>
        <w:t>Фотометрия и радиометрия оптического изучения. Кн. 5, ч. 2. С. 158–159.</w:t>
      </w:r>
    </w:p>
    <w:p w:rsidR="006E63F7" w:rsidRPr="002518C6" w:rsidRDefault="006E63F7" w:rsidP="00B00E8D">
      <w:pPr>
        <w:ind w:firstLine="720"/>
        <w:rPr>
          <w:sz w:val="27"/>
          <w:szCs w:val="27"/>
        </w:rPr>
      </w:pPr>
      <w:r w:rsidRPr="002518C6">
        <w:rPr>
          <w:sz w:val="27"/>
          <w:szCs w:val="27"/>
        </w:rPr>
        <w:t>ГОСТ Р 7.0.4–2006. Издания. Выходные сведения. Общие требования и правила оформления. М., 2006. 43 с. (Система стандартов по информ., библ. и изд. делу).</w:t>
      </w:r>
    </w:p>
    <w:p w:rsidR="006E63F7" w:rsidRPr="002518C6" w:rsidRDefault="006E63F7" w:rsidP="00B00E8D">
      <w:pPr>
        <w:ind w:firstLine="720"/>
        <w:rPr>
          <w:sz w:val="27"/>
          <w:szCs w:val="27"/>
        </w:rPr>
      </w:pPr>
      <w:r w:rsidRPr="002518C6">
        <w:rPr>
          <w:sz w:val="27"/>
          <w:szCs w:val="27"/>
        </w:rPr>
        <w:t>ГОСТ Р 7.0.4–2006. С. 5.</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r w:rsidRPr="002518C6">
        <w:rPr>
          <w:rFonts w:ascii="Times New Roman" w:hAnsi="Times New Roman"/>
          <w:sz w:val="27"/>
          <w:szCs w:val="27"/>
        </w:rPr>
        <w:t>Повторная библиографическая ссылка на одной странице</w:t>
      </w:r>
    </w:p>
    <w:p w:rsidR="006E63F7" w:rsidRPr="002518C6" w:rsidRDefault="006E63F7" w:rsidP="00B00E8D">
      <w:pPr>
        <w:ind w:firstLine="720"/>
        <w:rPr>
          <w:sz w:val="27"/>
          <w:szCs w:val="27"/>
        </w:rPr>
      </w:pPr>
      <w:r w:rsidRPr="002518C6">
        <w:rPr>
          <w:i/>
          <w:iCs/>
          <w:sz w:val="27"/>
          <w:szCs w:val="27"/>
        </w:rPr>
        <w:t xml:space="preserve">Гаврилов В.П., Ивановский С.И. </w:t>
      </w:r>
      <w:r w:rsidRPr="002518C6">
        <w:rPr>
          <w:sz w:val="27"/>
          <w:szCs w:val="27"/>
        </w:rPr>
        <w:t xml:space="preserve">Общество и природная среда. М., 2006. </w:t>
      </w:r>
    </w:p>
    <w:p w:rsidR="006E63F7" w:rsidRPr="002518C6" w:rsidRDefault="006E63F7" w:rsidP="00B00E8D">
      <w:pPr>
        <w:ind w:firstLine="720"/>
        <w:rPr>
          <w:sz w:val="27"/>
          <w:szCs w:val="27"/>
        </w:rPr>
      </w:pPr>
      <w:r w:rsidRPr="002518C6">
        <w:rPr>
          <w:sz w:val="27"/>
          <w:szCs w:val="27"/>
        </w:rPr>
        <w:t>Там же. С. 68.</w:t>
      </w:r>
    </w:p>
    <w:p w:rsidR="006E63F7" w:rsidRPr="002518C6" w:rsidRDefault="006E63F7" w:rsidP="00B00E8D">
      <w:pPr>
        <w:ind w:firstLine="720"/>
        <w:rPr>
          <w:sz w:val="27"/>
          <w:szCs w:val="27"/>
        </w:rPr>
      </w:pPr>
      <w:r w:rsidRPr="002518C6">
        <w:rPr>
          <w:i/>
          <w:iCs/>
          <w:sz w:val="27"/>
          <w:szCs w:val="27"/>
        </w:rPr>
        <w:t>Корявко В.И.</w:t>
      </w:r>
      <w:r w:rsidRPr="002518C6">
        <w:rPr>
          <w:sz w:val="27"/>
          <w:szCs w:val="27"/>
        </w:rPr>
        <w:t xml:space="preserve"> Эволюция форм применения объединений ВМФ // Военная мысль. 2006. № 4. С. 64–67.</w:t>
      </w:r>
    </w:p>
    <w:p w:rsidR="006E63F7" w:rsidRPr="002518C6" w:rsidRDefault="006E63F7" w:rsidP="00B00E8D">
      <w:pPr>
        <w:ind w:firstLine="720"/>
        <w:rPr>
          <w:sz w:val="27"/>
          <w:szCs w:val="27"/>
        </w:rPr>
      </w:pPr>
      <w:r w:rsidRPr="002518C6">
        <w:rPr>
          <w:i/>
          <w:iCs/>
          <w:sz w:val="27"/>
          <w:szCs w:val="27"/>
        </w:rPr>
        <w:t>Пранц В.А.</w:t>
      </w:r>
      <w:r w:rsidRPr="002518C6">
        <w:rPr>
          <w:sz w:val="27"/>
          <w:szCs w:val="27"/>
        </w:rPr>
        <w:t xml:space="preserve"> Геополитика: ее роль и влияние на строительство и применение ВМФ в России // Там же. С. 30–36.</w:t>
      </w:r>
    </w:p>
    <w:p w:rsidR="006E63F7" w:rsidRPr="002518C6" w:rsidRDefault="006E63F7" w:rsidP="00B00E8D">
      <w:pPr>
        <w:ind w:firstLine="720"/>
        <w:rPr>
          <w:sz w:val="27"/>
          <w:szCs w:val="27"/>
        </w:rPr>
      </w:pPr>
      <w:r w:rsidRPr="002518C6">
        <w:rPr>
          <w:sz w:val="27"/>
          <w:szCs w:val="27"/>
        </w:rPr>
        <w:t>Для документов на языках, применяющих латинскую графику, для обозначения «там же» приводят слово «</w:t>
      </w:r>
      <w:r w:rsidRPr="002518C6">
        <w:rPr>
          <w:sz w:val="27"/>
          <w:szCs w:val="27"/>
          <w:lang w:val="en-US"/>
        </w:rPr>
        <w:t>ibid</w:t>
      </w:r>
      <w:r w:rsidRPr="002518C6">
        <w:rPr>
          <w:sz w:val="27"/>
          <w:szCs w:val="27"/>
        </w:rPr>
        <w:t>».</w:t>
      </w:r>
    </w:p>
    <w:p w:rsidR="006E63F7" w:rsidRPr="002518C6" w:rsidRDefault="006E63F7" w:rsidP="00B00E8D">
      <w:pPr>
        <w:ind w:firstLine="720"/>
        <w:rPr>
          <w:sz w:val="27"/>
          <w:szCs w:val="27"/>
        </w:rPr>
      </w:pPr>
      <w:r w:rsidRPr="002518C6">
        <w:rPr>
          <w:i/>
          <w:iCs/>
          <w:sz w:val="27"/>
          <w:szCs w:val="27"/>
        </w:rPr>
        <w:t>Логинова Л.Г.</w:t>
      </w:r>
      <w:r w:rsidRPr="002518C6">
        <w:rPr>
          <w:sz w:val="27"/>
          <w:szCs w:val="27"/>
        </w:rPr>
        <w:t xml:space="preserve"> Сущность результата дополнительного образования детей // Образование: исследовано в мире: международный научный педагогический интернет-журнал. 21.10.03. </w:t>
      </w:r>
      <w:r w:rsidRPr="002518C6">
        <w:rPr>
          <w:sz w:val="27"/>
          <w:szCs w:val="27"/>
          <w:lang w:val="en-US"/>
        </w:rPr>
        <w:t>URL</w:t>
      </w:r>
      <w:r w:rsidRPr="002518C6">
        <w:rPr>
          <w:sz w:val="27"/>
          <w:szCs w:val="27"/>
        </w:rPr>
        <w:t xml:space="preserve">:  </w:t>
      </w:r>
      <w:hyperlink r:id="rId8" w:history="1">
        <w:r w:rsidRPr="002518C6">
          <w:rPr>
            <w:rStyle w:val="Hyperlink"/>
            <w:sz w:val="27"/>
            <w:szCs w:val="27"/>
            <w:lang w:val="en-US"/>
          </w:rPr>
          <w:t>http</w:t>
        </w:r>
        <w:r w:rsidRPr="002518C6">
          <w:rPr>
            <w:rStyle w:val="Hyperlink"/>
            <w:sz w:val="27"/>
            <w:szCs w:val="27"/>
          </w:rPr>
          <w:t>://</w:t>
        </w:r>
        <w:r w:rsidRPr="002518C6">
          <w:rPr>
            <w:rStyle w:val="Hyperlink"/>
            <w:sz w:val="27"/>
            <w:szCs w:val="27"/>
            <w:lang w:val="en-US"/>
          </w:rPr>
          <w:t>www</w:t>
        </w:r>
        <w:r w:rsidRPr="002518C6">
          <w:rPr>
            <w:rStyle w:val="Hyperlink"/>
            <w:sz w:val="27"/>
            <w:szCs w:val="27"/>
          </w:rPr>
          <w:t>.</w:t>
        </w:r>
        <w:r w:rsidRPr="002518C6">
          <w:rPr>
            <w:rStyle w:val="Hyperlink"/>
            <w:sz w:val="27"/>
            <w:szCs w:val="27"/>
            <w:lang w:val="en-US"/>
          </w:rPr>
          <w:t>oim</w:t>
        </w:r>
        <w:r w:rsidRPr="002518C6">
          <w:rPr>
            <w:rStyle w:val="Hyperlink"/>
            <w:sz w:val="27"/>
            <w:szCs w:val="27"/>
          </w:rPr>
          <w:t>.</w:t>
        </w:r>
        <w:r w:rsidRPr="002518C6">
          <w:rPr>
            <w:rStyle w:val="Hyperlink"/>
            <w:sz w:val="27"/>
            <w:szCs w:val="27"/>
            <w:lang w:val="en-US"/>
          </w:rPr>
          <w:t>ru</w:t>
        </w:r>
        <w:r w:rsidRPr="002518C6">
          <w:rPr>
            <w:rStyle w:val="Hyperlink"/>
            <w:sz w:val="27"/>
            <w:szCs w:val="27"/>
          </w:rPr>
          <w:t>/</w:t>
        </w:r>
        <w:r w:rsidRPr="002518C6">
          <w:rPr>
            <w:rStyle w:val="Hyperlink"/>
            <w:sz w:val="27"/>
            <w:szCs w:val="27"/>
            <w:lang w:val="en-US"/>
          </w:rPr>
          <w:t>peader</w:t>
        </w:r>
        <w:r w:rsidRPr="002518C6">
          <w:rPr>
            <w:rStyle w:val="Hyperlink"/>
            <w:sz w:val="27"/>
            <w:szCs w:val="27"/>
          </w:rPr>
          <w:t>.</w:t>
        </w:r>
        <w:r w:rsidRPr="002518C6">
          <w:rPr>
            <w:rStyle w:val="Hyperlink"/>
            <w:sz w:val="27"/>
            <w:szCs w:val="27"/>
            <w:lang w:val="en-US"/>
          </w:rPr>
          <w:t>asp</w:t>
        </w:r>
        <w:r w:rsidRPr="002518C6">
          <w:rPr>
            <w:rStyle w:val="Hyperlink"/>
            <w:sz w:val="27"/>
            <w:szCs w:val="27"/>
          </w:rPr>
          <w:t>?</w:t>
        </w:r>
        <w:r w:rsidRPr="002518C6">
          <w:rPr>
            <w:rStyle w:val="Hyperlink"/>
            <w:sz w:val="27"/>
            <w:szCs w:val="27"/>
            <w:lang w:val="en-US"/>
          </w:rPr>
          <w:t>nomer</w:t>
        </w:r>
        <w:r w:rsidRPr="002518C6">
          <w:rPr>
            <w:rStyle w:val="Hyperlink"/>
            <w:sz w:val="27"/>
            <w:szCs w:val="27"/>
          </w:rPr>
          <w:t>=366</w:t>
        </w:r>
      </w:hyperlink>
      <w:r w:rsidRPr="002518C6">
        <w:rPr>
          <w:sz w:val="27"/>
          <w:szCs w:val="27"/>
        </w:rPr>
        <w:t xml:space="preserve"> (дата обращения: 17.04.2007).</w:t>
      </w:r>
    </w:p>
    <w:p w:rsidR="006E63F7" w:rsidRPr="002518C6" w:rsidRDefault="006E63F7" w:rsidP="00B00E8D">
      <w:pPr>
        <w:ind w:firstLine="720"/>
        <w:rPr>
          <w:sz w:val="27"/>
          <w:szCs w:val="27"/>
        </w:rPr>
      </w:pPr>
      <w:r w:rsidRPr="002518C6">
        <w:rPr>
          <w:i/>
          <w:iCs/>
          <w:sz w:val="27"/>
          <w:szCs w:val="27"/>
        </w:rPr>
        <w:t>Логинова Л.Г.</w:t>
      </w:r>
      <w:r w:rsidRPr="002518C6">
        <w:rPr>
          <w:sz w:val="27"/>
          <w:szCs w:val="27"/>
        </w:rPr>
        <w:t xml:space="preserve"> Указ соч.</w:t>
      </w:r>
    </w:p>
    <w:p w:rsidR="006E63F7" w:rsidRPr="002518C6" w:rsidRDefault="006E63F7" w:rsidP="00B00E8D">
      <w:pPr>
        <w:ind w:firstLine="720"/>
        <w:rPr>
          <w:sz w:val="27"/>
          <w:szCs w:val="27"/>
        </w:rPr>
      </w:pPr>
      <w:r w:rsidRPr="002518C6">
        <w:rPr>
          <w:i/>
          <w:iCs/>
          <w:sz w:val="27"/>
          <w:szCs w:val="27"/>
        </w:rPr>
        <w:t xml:space="preserve">Гаврилов В.П., Ивановский С.И. </w:t>
      </w:r>
      <w:r w:rsidRPr="002518C6">
        <w:rPr>
          <w:sz w:val="27"/>
          <w:szCs w:val="27"/>
        </w:rPr>
        <w:t xml:space="preserve">Общество и природная среда. М., 2006. </w:t>
      </w:r>
    </w:p>
    <w:p w:rsidR="006E63F7" w:rsidRPr="002518C6" w:rsidRDefault="006E63F7" w:rsidP="00B00E8D">
      <w:pPr>
        <w:ind w:firstLine="720"/>
        <w:rPr>
          <w:sz w:val="27"/>
          <w:szCs w:val="27"/>
        </w:rPr>
      </w:pPr>
      <w:r w:rsidRPr="002518C6">
        <w:rPr>
          <w:i/>
          <w:iCs/>
          <w:sz w:val="27"/>
          <w:szCs w:val="27"/>
        </w:rPr>
        <w:t>Гаврилов В.П., Ивановский С.И.</w:t>
      </w:r>
      <w:r w:rsidRPr="002518C6">
        <w:rPr>
          <w:sz w:val="27"/>
          <w:szCs w:val="27"/>
        </w:rPr>
        <w:t xml:space="preserve"> Указ. соч. С. 133.</w:t>
      </w:r>
    </w:p>
    <w:p w:rsidR="006E63F7" w:rsidRPr="002518C6" w:rsidRDefault="006E63F7" w:rsidP="00B00E8D">
      <w:pPr>
        <w:ind w:firstLine="720"/>
        <w:rPr>
          <w:sz w:val="27"/>
          <w:szCs w:val="27"/>
        </w:rPr>
      </w:pPr>
      <w:r w:rsidRPr="002518C6">
        <w:rPr>
          <w:i/>
          <w:iCs/>
          <w:sz w:val="27"/>
          <w:szCs w:val="27"/>
        </w:rPr>
        <w:t>Соловьев В.С.</w:t>
      </w:r>
      <w:r w:rsidRPr="002518C6">
        <w:rPr>
          <w:b/>
          <w:bCs/>
          <w:sz w:val="27"/>
          <w:szCs w:val="27"/>
        </w:rPr>
        <w:t xml:space="preserve"> </w:t>
      </w:r>
      <w:r w:rsidRPr="002518C6">
        <w:rPr>
          <w:sz w:val="27"/>
          <w:szCs w:val="27"/>
        </w:rPr>
        <w:t>Красота в природе: соч. в 2 т. М., 1988. Т. 1. С. 35–36.</w:t>
      </w:r>
    </w:p>
    <w:p w:rsidR="006E63F7" w:rsidRPr="002518C6" w:rsidRDefault="006E63F7" w:rsidP="00B00E8D">
      <w:pPr>
        <w:ind w:firstLine="720"/>
        <w:rPr>
          <w:sz w:val="27"/>
          <w:szCs w:val="27"/>
        </w:rPr>
      </w:pPr>
      <w:r w:rsidRPr="002518C6">
        <w:rPr>
          <w:i/>
          <w:iCs/>
          <w:sz w:val="27"/>
          <w:szCs w:val="27"/>
        </w:rPr>
        <w:t>Соловьев В.С.</w:t>
      </w:r>
      <w:r w:rsidRPr="002518C6">
        <w:rPr>
          <w:sz w:val="27"/>
          <w:szCs w:val="27"/>
        </w:rPr>
        <w:t xml:space="preserve"> Указ. соч. Т. 2. С. 361.</w:t>
      </w:r>
    </w:p>
    <w:p w:rsidR="006E63F7" w:rsidRPr="002518C6" w:rsidRDefault="006E63F7" w:rsidP="00B00E8D">
      <w:pPr>
        <w:pStyle w:val="BodyText"/>
        <w:ind w:firstLine="697"/>
        <w:rPr>
          <w:sz w:val="27"/>
          <w:szCs w:val="27"/>
        </w:rPr>
      </w:pPr>
      <w:r w:rsidRPr="002518C6">
        <w:rPr>
          <w:sz w:val="27"/>
          <w:szCs w:val="27"/>
        </w:rPr>
        <w:t>Для документов на языках, применяющих латинскую графику, для обозначения «Указ. соч.» приводят слово «</w:t>
      </w:r>
      <w:r w:rsidRPr="002518C6">
        <w:rPr>
          <w:sz w:val="27"/>
          <w:szCs w:val="27"/>
          <w:lang w:val="en-US"/>
        </w:rPr>
        <w:t>Op</w:t>
      </w:r>
      <w:r w:rsidRPr="002518C6">
        <w:rPr>
          <w:sz w:val="27"/>
          <w:szCs w:val="27"/>
        </w:rPr>
        <w:t>. с</w:t>
      </w:r>
      <w:r w:rsidRPr="002518C6">
        <w:rPr>
          <w:sz w:val="27"/>
          <w:szCs w:val="27"/>
          <w:lang w:val="en-US"/>
        </w:rPr>
        <w:t>it</w:t>
      </w:r>
      <w:r w:rsidRPr="002518C6">
        <w:rPr>
          <w:sz w:val="27"/>
          <w:szCs w:val="27"/>
        </w:rPr>
        <w:t>».</w:t>
      </w:r>
    </w:p>
    <w:p w:rsidR="006E63F7" w:rsidRPr="002518C6" w:rsidRDefault="006E63F7" w:rsidP="00B00E8D">
      <w:pPr>
        <w:pStyle w:val="20"/>
        <w:keepNext/>
        <w:keepLines/>
        <w:numPr>
          <w:ilvl w:val="0"/>
          <w:numId w:val="22"/>
        </w:numPr>
        <w:shd w:val="clear" w:color="auto" w:fill="auto"/>
        <w:tabs>
          <w:tab w:val="left" w:pos="1480"/>
        </w:tabs>
        <w:spacing w:before="0" w:after="0" w:line="240" w:lineRule="auto"/>
        <w:ind w:firstLine="720"/>
        <w:rPr>
          <w:rFonts w:ascii="Times New Roman" w:hAnsi="Times New Roman"/>
          <w:sz w:val="27"/>
          <w:szCs w:val="27"/>
        </w:rPr>
      </w:pPr>
      <w:r w:rsidRPr="002518C6">
        <w:rPr>
          <w:rFonts w:ascii="Times New Roman" w:hAnsi="Times New Roman"/>
          <w:sz w:val="27"/>
          <w:szCs w:val="27"/>
        </w:rPr>
        <w:t>Электронные ресурсы</w:t>
      </w:r>
    </w:p>
    <w:p w:rsidR="006E63F7" w:rsidRPr="002518C6" w:rsidRDefault="006E63F7" w:rsidP="00B00E8D">
      <w:pPr>
        <w:ind w:firstLine="720"/>
        <w:rPr>
          <w:sz w:val="27"/>
          <w:szCs w:val="27"/>
        </w:rPr>
      </w:pPr>
      <w:r w:rsidRPr="002518C6">
        <w:rPr>
          <w:sz w:val="27"/>
          <w:szCs w:val="27"/>
        </w:rPr>
        <w:t xml:space="preserve">Жизнь прекрасна, жизнь трагична… [Электронный ресурс]: 1917 год в письмах А.В. Луначарского, А.А. Луначарской / отв. сост. Л. Рогова; сост. Н. Антонова; Институт «Открытое общество». М., 2001. </w:t>
      </w:r>
      <w:r w:rsidRPr="002518C6">
        <w:rPr>
          <w:sz w:val="27"/>
          <w:szCs w:val="27"/>
          <w:lang w:val="en-US"/>
        </w:rPr>
        <w:t>URL</w:t>
      </w:r>
      <w:r w:rsidRPr="002518C6">
        <w:rPr>
          <w:sz w:val="27"/>
          <w:szCs w:val="27"/>
        </w:rPr>
        <w:t xml:space="preserve">: </w:t>
      </w:r>
      <w:hyperlink r:id="rId9" w:history="1">
        <w:r w:rsidRPr="002518C6">
          <w:rPr>
            <w:rStyle w:val="Hyperlink"/>
            <w:sz w:val="27"/>
            <w:szCs w:val="27"/>
          </w:rPr>
          <w:t>http://www.</w:t>
        </w:r>
        <w:r w:rsidRPr="002518C6">
          <w:rPr>
            <w:rStyle w:val="Hyperlink"/>
            <w:sz w:val="27"/>
            <w:szCs w:val="27"/>
            <w:lang w:val="en-US"/>
          </w:rPr>
          <w:t>auditorium</w:t>
        </w:r>
        <w:r w:rsidRPr="002518C6">
          <w:rPr>
            <w:rStyle w:val="Hyperlink"/>
            <w:sz w:val="27"/>
            <w:szCs w:val="27"/>
          </w:rPr>
          <w:t>.</w:t>
        </w:r>
        <w:r w:rsidRPr="002518C6">
          <w:rPr>
            <w:rStyle w:val="Hyperlink"/>
            <w:sz w:val="27"/>
            <w:szCs w:val="27"/>
            <w:lang w:val="en-US"/>
          </w:rPr>
          <w:t>ru</w:t>
        </w:r>
        <w:r w:rsidRPr="002518C6">
          <w:rPr>
            <w:rStyle w:val="Hyperlink"/>
            <w:sz w:val="27"/>
            <w:szCs w:val="27"/>
          </w:rPr>
          <w:t>/</w:t>
        </w:r>
        <w:r w:rsidRPr="002518C6">
          <w:rPr>
            <w:rStyle w:val="Hyperlink"/>
            <w:sz w:val="27"/>
            <w:szCs w:val="27"/>
            <w:lang w:val="en-US"/>
          </w:rPr>
          <w:t>books</w:t>
        </w:r>
        <w:r w:rsidRPr="002518C6">
          <w:rPr>
            <w:rStyle w:val="Hyperlink"/>
            <w:sz w:val="27"/>
            <w:szCs w:val="27"/>
          </w:rPr>
          <w:t>/473/</w:t>
        </w:r>
      </w:hyperlink>
      <w:r w:rsidRPr="002518C6">
        <w:rPr>
          <w:sz w:val="27"/>
          <w:szCs w:val="27"/>
        </w:rPr>
        <w:t xml:space="preserve"> (дата обращения: 17.04.2006).</w:t>
      </w:r>
    </w:p>
    <w:p w:rsidR="006E63F7" w:rsidRPr="002518C6" w:rsidRDefault="006E63F7" w:rsidP="00B00E8D">
      <w:pPr>
        <w:ind w:firstLine="720"/>
        <w:rPr>
          <w:sz w:val="27"/>
          <w:szCs w:val="27"/>
        </w:rPr>
      </w:pPr>
      <w:r w:rsidRPr="002518C6">
        <w:rPr>
          <w:i/>
          <w:iCs/>
          <w:sz w:val="27"/>
          <w:szCs w:val="27"/>
        </w:rPr>
        <w:t>Авилова Л.И.</w:t>
      </w:r>
      <w:r w:rsidRPr="002518C6">
        <w:rPr>
          <w:sz w:val="27"/>
          <w:szCs w:val="27"/>
        </w:rPr>
        <w:t xml:space="preserve"> Развитие металлопроизводства в эпоху раннего металла (энеолит – поздний бронзовый век) [Электронный ресурс]: состояние проблемы и перспективы исследований // Вестник РФФИ. 1997. № 2. </w:t>
      </w:r>
      <w:r w:rsidRPr="002518C6">
        <w:rPr>
          <w:sz w:val="27"/>
          <w:szCs w:val="27"/>
          <w:lang w:val="en-US"/>
        </w:rPr>
        <w:t>URL</w:t>
      </w:r>
      <w:r w:rsidRPr="002518C6">
        <w:rPr>
          <w:sz w:val="27"/>
          <w:szCs w:val="27"/>
        </w:rPr>
        <w:t xml:space="preserve">: </w:t>
      </w:r>
      <w:hyperlink r:id="rId10" w:history="1">
        <w:r w:rsidRPr="002518C6">
          <w:rPr>
            <w:rStyle w:val="Hyperlink"/>
            <w:sz w:val="27"/>
            <w:szCs w:val="27"/>
          </w:rPr>
          <w:t>http://www.</w:t>
        </w:r>
        <w:r w:rsidRPr="002518C6">
          <w:rPr>
            <w:rStyle w:val="Hyperlink"/>
            <w:sz w:val="27"/>
            <w:szCs w:val="27"/>
            <w:lang w:val="en-US"/>
          </w:rPr>
          <w:t>rfbr</w:t>
        </w:r>
        <w:r w:rsidRPr="002518C6">
          <w:rPr>
            <w:rStyle w:val="Hyperlink"/>
            <w:sz w:val="27"/>
            <w:szCs w:val="27"/>
          </w:rPr>
          <w:t>/</w:t>
        </w:r>
        <w:r w:rsidRPr="002518C6">
          <w:rPr>
            <w:rStyle w:val="Hyperlink"/>
            <w:sz w:val="27"/>
            <w:szCs w:val="27"/>
            <w:lang w:val="en-US"/>
          </w:rPr>
          <w:t>ru</w:t>
        </w:r>
        <w:r w:rsidRPr="002518C6">
          <w:rPr>
            <w:rStyle w:val="Hyperlink"/>
            <w:sz w:val="27"/>
            <w:szCs w:val="27"/>
          </w:rPr>
          <w:t>/</w:t>
        </w:r>
        <w:r w:rsidRPr="002518C6">
          <w:rPr>
            <w:rStyle w:val="Hyperlink"/>
            <w:sz w:val="27"/>
            <w:szCs w:val="27"/>
            <w:lang w:val="en-US"/>
          </w:rPr>
          <w:t>pisc</w:t>
        </w:r>
        <w:r w:rsidRPr="002518C6">
          <w:rPr>
            <w:rStyle w:val="Hyperlink"/>
            <w:sz w:val="27"/>
            <w:szCs w:val="27"/>
          </w:rPr>
          <w:t>/22394</w:t>
        </w:r>
        <w:r w:rsidRPr="002518C6">
          <w:rPr>
            <w:rStyle w:val="Hyperlink"/>
            <w:sz w:val="27"/>
            <w:szCs w:val="27"/>
            <w:lang w:val="en-US"/>
          </w:rPr>
          <w:t>refifail</w:t>
        </w:r>
        <w:r w:rsidRPr="002518C6">
          <w:rPr>
            <w:rStyle w:val="Hyperlink"/>
            <w:sz w:val="27"/>
            <w:szCs w:val="27"/>
          </w:rPr>
          <w:t>.</w:t>
        </w:r>
        <w:r w:rsidRPr="002518C6">
          <w:rPr>
            <w:rStyle w:val="Hyperlink"/>
            <w:sz w:val="27"/>
            <w:szCs w:val="27"/>
            <w:lang w:val="en-US"/>
          </w:rPr>
          <w:t>pdf</w:t>
        </w:r>
      </w:hyperlink>
      <w:r w:rsidRPr="002518C6">
        <w:rPr>
          <w:sz w:val="27"/>
          <w:szCs w:val="27"/>
        </w:rPr>
        <w:t xml:space="preserve"> (дата обращения: 19.09.2007).</w:t>
      </w:r>
    </w:p>
    <w:p w:rsidR="006E63F7" w:rsidRPr="002518C6" w:rsidRDefault="006E63F7" w:rsidP="00B00E8D">
      <w:pPr>
        <w:ind w:firstLine="720"/>
        <w:rPr>
          <w:sz w:val="27"/>
          <w:szCs w:val="27"/>
        </w:rPr>
      </w:pPr>
      <w:r w:rsidRPr="002518C6">
        <w:rPr>
          <w:i/>
          <w:iCs/>
          <w:sz w:val="27"/>
          <w:szCs w:val="27"/>
        </w:rPr>
        <w:t>Логинова Л.Г.</w:t>
      </w:r>
      <w:r w:rsidRPr="002518C6">
        <w:rPr>
          <w:sz w:val="27"/>
          <w:szCs w:val="27"/>
        </w:rPr>
        <w:t xml:space="preserve"> Сущность результата дополнительного образования детей // Образование: исследовано в мире: международный научный педагогический интернет-журнал. 21.10.03. </w:t>
      </w:r>
      <w:r w:rsidRPr="002518C6">
        <w:rPr>
          <w:sz w:val="27"/>
          <w:szCs w:val="27"/>
          <w:lang w:val="en-US"/>
        </w:rPr>
        <w:t>URL</w:t>
      </w:r>
      <w:r w:rsidRPr="002518C6">
        <w:rPr>
          <w:sz w:val="27"/>
          <w:szCs w:val="27"/>
        </w:rPr>
        <w:t xml:space="preserve">: </w:t>
      </w:r>
      <w:hyperlink r:id="rId11" w:history="1">
        <w:r w:rsidRPr="002518C6">
          <w:rPr>
            <w:rStyle w:val="Hyperlink"/>
            <w:sz w:val="27"/>
            <w:szCs w:val="27"/>
            <w:lang w:val="en-US"/>
          </w:rPr>
          <w:t>http</w:t>
        </w:r>
        <w:r w:rsidRPr="002518C6">
          <w:rPr>
            <w:rStyle w:val="Hyperlink"/>
            <w:sz w:val="27"/>
            <w:szCs w:val="27"/>
          </w:rPr>
          <w:t>://</w:t>
        </w:r>
        <w:r w:rsidRPr="002518C6">
          <w:rPr>
            <w:rStyle w:val="Hyperlink"/>
            <w:sz w:val="27"/>
            <w:szCs w:val="27"/>
            <w:lang w:val="en-US"/>
          </w:rPr>
          <w:t>www</w:t>
        </w:r>
        <w:r w:rsidRPr="002518C6">
          <w:rPr>
            <w:rStyle w:val="Hyperlink"/>
            <w:sz w:val="27"/>
            <w:szCs w:val="27"/>
          </w:rPr>
          <w:t>.</w:t>
        </w:r>
        <w:r w:rsidRPr="002518C6">
          <w:rPr>
            <w:rStyle w:val="Hyperlink"/>
            <w:sz w:val="27"/>
            <w:szCs w:val="27"/>
            <w:lang w:val="en-US"/>
          </w:rPr>
          <w:t>oim</w:t>
        </w:r>
        <w:r w:rsidRPr="002518C6">
          <w:rPr>
            <w:rStyle w:val="Hyperlink"/>
            <w:sz w:val="27"/>
            <w:szCs w:val="27"/>
          </w:rPr>
          <w:t>.</w:t>
        </w:r>
        <w:r w:rsidRPr="002518C6">
          <w:rPr>
            <w:rStyle w:val="Hyperlink"/>
            <w:sz w:val="27"/>
            <w:szCs w:val="27"/>
            <w:lang w:val="en-US"/>
          </w:rPr>
          <w:t>ru</w:t>
        </w:r>
        <w:r w:rsidRPr="002518C6">
          <w:rPr>
            <w:rStyle w:val="Hyperlink"/>
            <w:sz w:val="27"/>
            <w:szCs w:val="27"/>
          </w:rPr>
          <w:t>/</w:t>
        </w:r>
        <w:r w:rsidRPr="002518C6">
          <w:rPr>
            <w:rStyle w:val="Hyperlink"/>
            <w:sz w:val="27"/>
            <w:szCs w:val="27"/>
            <w:lang w:val="en-US"/>
          </w:rPr>
          <w:t>peader</w:t>
        </w:r>
        <w:r w:rsidRPr="002518C6">
          <w:rPr>
            <w:rStyle w:val="Hyperlink"/>
            <w:sz w:val="27"/>
            <w:szCs w:val="27"/>
          </w:rPr>
          <w:t>.</w:t>
        </w:r>
        <w:r w:rsidRPr="002518C6">
          <w:rPr>
            <w:rStyle w:val="Hyperlink"/>
            <w:sz w:val="27"/>
            <w:szCs w:val="27"/>
            <w:lang w:val="en-US"/>
          </w:rPr>
          <w:t>asp</w:t>
        </w:r>
        <w:r w:rsidRPr="002518C6">
          <w:rPr>
            <w:rStyle w:val="Hyperlink"/>
            <w:sz w:val="27"/>
            <w:szCs w:val="27"/>
          </w:rPr>
          <w:t>?</w:t>
        </w:r>
        <w:r w:rsidRPr="002518C6">
          <w:rPr>
            <w:rStyle w:val="Hyperlink"/>
            <w:sz w:val="27"/>
            <w:szCs w:val="27"/>
            <w:lang w:val="en-US"/>
          </w:rPr>
          <w:t>nomer</w:t>
        </w:r>
        <w:r w:rsidRPr="002518C6">
          <w:rPr>
            <w:rStyle w:val="Hyperlink"/>
            <w:sz w:val="27"/>
            <w:szCs w:val="27"/>
          </w:rPr>
          <w:t>=366</w:t>
        </w:r>
      </w:hyperlink>
      <w:r w:rsidRPr="002518C6">
        <w:rPr>
          <w:sz w:val="27"/>
          <w:szCs w:val="27"/>
        </w:rPr>
        <w:t xml:space="preserve"> (дата обращения: 17.04.2007).</w:t>
      </w:r>
    </w:p>
    <w:p w:rsidR="006E63F7" w:rsidRPr="002518C6" w:rsidRDefault="006E63F7" w:rsidP="00B00E8D">
      <w:pPr>
        <w:ind w:firstLine="720"/>
        <w:rPr>
          <w:sz w:val="27"/>
          <w:szCs w:val="27"/>
        </w:rPr>
      </w:pPr>
      <w:r w:rsidRPr="002518C6">
        <w:rPr>
          <w:sz w:val="27"/>
          <w:szCs w:val="27"/>
        </w:rPr>
        <w:t>О введении надбавок за сложность, напряженность и высокое качество работы [Электронный ресурс]: указание Министерства социальной защиты РФ от 14 июля 1992 г. № 1-49-У. Документ опубликован не был. Доступ из СПС «КонсультантПлюс» (дата обращения: 05.06.2012).</w:t>
      </w:r>
    </w:p>
    <w:p w:rsidR="006E63F7" w:rsidRPr="002518C6" w:rsidRDefault="006E63F7" w:rsidP="00B00E8D">
      <w:pPr>
        <w:pStyle w:val="BodyText"/>
        <w:ind w:firstLine="697"/>
        <w:rPr>
          <w:sz w:val="27"/>
          <w:szCs w:val="27"/>
        </w:rPr>
      </w:pPr>
      <w:r w:rsidRPr="002518C6">
        <w:rPr>
          <w:sz w:val="27"/>
          <w:szCs w:val="27"/>
        </w:rPr>
        <w:t>Московский Кремль [Электронный ресурс]: трехмерный путеводитель. М., 2007. 1 электрон. опт. диск (</w:t>
      </w:r>
      <w:r w:rsidRPr="002518C6">
        <w:rPr>
          <w:sz w:val="27"/>
          <w:szCs w:val="27"/>
          <w:lang w:val="en-US"/>
        </w:rPr>
        <w:t>CD</w:t>
      </w:r>
      <w:r w:rsidRPr="002518C6">
        <w:rPr>
          <w:sz w:val="27"/>
          <w:szCs w:val="27"/>
        </w:rPr>
        <w:t>-</w:t>
      </w:r>
      <w:r w:rsidRPr="002518C6">
        <w:rPr>
          <w:sz w:val="27"/>
          <w:szCs w:val="27"/>
          <w:lang w:val="en-US"/>
        </w:rPr>
        <w:t>ROM</w:t>
      </w:r>
      <w:r w:rsidRPr="002518C6">
        <w:rPr>
          <w:sz w:val="27"/>
          <w:szCs w:val="27"/>
        </w:rPr>
        <w:t>).</w:t>
      </w:r>
    </w:p>
    <w:bookmarkEnd w:id="6"/>
    <w:p w:rsidR="006E63F7" w:rsidRDefault="006E63F7" w:rsidP="00123098">
      <w:pPr>
        <w:pStyle w:val="BlockQuotation"/>
        <w:spacing w:before="0"/>
        <w:ind w:left="0" w:right="0" w:firstLine="709"/>
        <w:rPr>
          <w:kern w:val="2"/>
          <w:sz w:val="24"/>
          <w:szCs w:val="24"/>
        </w:rPr>
      </w:pPr>
    </w:p>
    <w:p w:rsidR="006E63F7" w:rsidRDefault="006E63F7" w:rsidP="00123098">
      <w:pPr>
        <w:pStyle w:val="BlockQuotation"/>
        <w:spacing w:before="0"/>
        <w:ind w:left="0" w:right="0" w:firstLine="709"/>
        <w:rPr>
          <w:kern w:val="2"/>
          <w:sz w:val="24"/>
          <w:szCs w:val="24"/>
        </w:rPr>
      </w:pPr>
    </w:p>
    <w:p w:rsidR="006E63F7" w:rsidRDefault="006E63F7">
      <w:pPr>
        <w:ind w:firstLine="0"/>
        <w:rPr>
          <w:color w:val="000000"/>
          <w:kern w:val="2"/>
          <w:sz w:val="24"/>
          <w:szCs w:val="24"/>
          <w:lang w:eastAsia="ru-RU"/>
        </w:rPr>
      </w:pPr>
      <w:r>
        <w:rPr>
          <w:kern w:val="2"/>
          <w:sz w:val="24"/>
          <w:szCs w:val="24"/>
        </w:rPr>
        <w:br w:type="page"/>
      </w:r>
    </w:p>
    <w:tbl>
      <w:tblPr>
        <w:tblW w:w="0" w:type="auto"/>
        <w:tblInd w:w="108" w:type="dxa"/>
        <w:tblLook w:val="01E0"/>
      </w:tblPr>
      <w:tblGrid>
        <w:gridCol w:w="9179"/>
      </w:tblGrid>
      <w:tr w:rsidR="006E63F7" w:rsidRPr="00AC22FA" w:rsidTr="003D0FA0">
        <w:tc>
          <w:tcPr>
            <w:tcW w:w="9360" w:type="dxa"/>
          </w:tcPr>
          <w:p w:rsidR="006E63F7" w:rsidRPr="00AC22FA" w:rsidRDefault="006E63F7" w:rsidP="00132CAC">
            <w:pPr>
              <w:ind w:left="4572"/>
              <w:jc w:val="right"/>
              <w:rPr>
                <w:sz w:val="24"/>
                <w:szCs w:val="24"/>
              </w:rPr>
            </w:pPr>
            <w:r w:rsidRPr="00AC22FA">
              <w:rPr>
                <w:b/>
                <w:bCs/>
                <w:sz w:val="27"/>
                <w:szCs w:val="27"/>
              </w:rPr>
              <w:br w:type="page"/>
            </w:r>
            <w:r w:rsidRPr="00AC22FA">
              <w:rPr>
                <w:sz w:val="24"/>
                <w:szCs w:val="24"/>
              </w:rPr>
              <w:t xml:space="preserve">Приложение № 3 </w:t>
            </w:r>
          </w:p>
          <w:p w:rsidR="006E63F7" w:rsidRPr="00AC22FA" w:rsidRDefault="006E63F7" w:rsidP="00132CAC">
            <w:pPr>
              <w:ind w:left="4572"/>
              <w:rPr>
                <w:b/>
                <w:bCs/>
                <w:sz w:val="22"/>
              </w:rPr>
            </w:pPr>
          </w:p>
        </w:tc>
      </w:tr>
    </w:tbl>
    <w:p w:rsidR="006E63F7" w:rsidRPr="002518C6" w:rsidRDefault="006E63F7" w:rsidP="00132CAC">
      <w:pPr>
        <w:pStyle w:val="40"/>
        <w:shd w:val="clear" w:color="auto" w:fill="auto"/>
        <w:spacing w:after="0" w:line="240" w:lineRule="auto"/>
        <w:rPr>
          <w:rFonts w:ascii="Times New Roman" w:hAnsi="Times New Roman"/>
          <w:b/>
          <w:bCs/>
          <w:sz w:val="28"/>
          <w:szCs w:val="28"/>
        </w:rPr>
      </w:pPr>
    </w:p>
    <w:p w:rsidR="006E63F7" w:rsidRPr="002518C6" w:rsidRDefault="006E63F7" w:rsidP="00132CAC">
      <w:pPr>
        <w:pStyle w:val="40"/>
        <w:shd w:val="clear" w:color="auto" w:fill="auto"/>
        <w:spacing w:after="0" w:line="240" w:lineRule="auto"/>
        <w:jc w:val="center"/>
        <w:rPr>
          <w:rFonts w:ascii="Times New Roman" w:hAnsi="Times New Roman"/>
          <w:sz w:val="27"/>
          <w:szCs w:val="27"/>
        </w:rPr>
      </w:pPr>
      <w:r w:rsidRPr="002518C6">
        <w:rPr>
          <w:rFonts w:ascii="Times New Roman" w:hAnsi="Times New Roman"/>
          <w:sz w:val="27"/>
          <w:szCs w:val="27"/>
        </w:rPr>
        <w:t>РЕЦЕНЗИЯ</w:t>
      </w:r>
    </w:p>
    <w:p w:rsidR="006E63F7" w:rsidRPr="002518C6" w:rsidRDefault="006E63F7" w:rsidP="00132CAC">
      <w:pPr>
        <w:pStyle w:val="50"/>
        <w:shd w:val="clear" w:color="auto" w:fill="auto"/>
        <w:spacing w:before="0" w:after="0" w:line="240" w:lineRule="auto"/>
        <w:rPr>
          <w:rFonts w:ascii="Times New Roman" w:hAnsi="Times New Roman"/>
          <w:b w:val="0"/>
          <w:bCs w:val="0"/>
          <w:sz w:val="27"/>
          <w:szCs w:val="27"/>
        </w:rPr>
      </w:pPr>
      <w:r w:rsidRPr="002518C6">
        <w:rPr>
          <w:rFonts w:ascii="Times New Roman" w:hAnsi="Times New Roman"/>
          <w:b w:val="0"/>
          <w:bCs w:val="0"/>
          <w:sz w:val="27"/>
          <w:szCs w:val="27"/>
        </w:rPr>
        <w:t>на курсовую работу</w:t>
      </w:r>
    </w:p>
    <w:p w:rsidR="006E63F7" w:rsidRPr="002518C6" w:rsidRDefault="006E63F7" w:rsidP="00132CAC">
      <w:pPr>
        <w:pStyle w:val="BodyText"/>
        <w:tabs>
          <w:tab w:val="left" w:leader="underscore" w:pos="9072"/>
        </w:tabs>
        <w:ind w:firstLine="700"/>
        <w:rPr>
          <w:sz w:val="27"/>
          <w:szCs w:val="27"/>
        </w:rPr>
      </w:pPr>
    </w:p>
    <w:p w:rsidR="006E63F7" w:rsidRPr="002518C6" w:rsidRDefault="006E63F7" w:rsidP="00132CAC">
      <w:pPr>
        <w:pStyle w:val="BodyText"/>
        <w:tabs>
          <w:tab w:val="left" w:leader="underscore" w:pos="9072"/>
        </w:tabs>
        <w:spacing w:after="0"/>
        <w:rPr>
          <w:sz w:val="27"/>
          <w:szCs w:val="27"/>
          <w:u w:val="single"/>
        </w:rPr>
      </w:pPr>
      <w:r w:rsidRPr="002518C6">
        <w:rPr>
          <w:sz w:val="27"/>
          <w:szCs w:val="27"/>
        </w:rPr>
        <w:t>Обучающийся______________________________________________________</w:t>
      </w:r>
    </w:p>
    <w:p w:rsidR="006E63F7" w:rsidRPr="002518C6" w:rsidRDefault="006E63F7" w:rsidP="00132CAC">
      <w:pPr>
        <w:pStyle w:val="BodyText"/>
        <w:tabs>
          <w:tab w:val="left" w:leader="underscore" w:pos="9072"/>
        </w:tabs>
        <w:spacing w:after="0"/>
        <w:ind w:firstLine="700"/>
        <w:rPr>
          <w:sz w:val="16"/>
          <w:szCs w:val="16"/>
          <w:u w:val="single"/>
        </w:rPr>
      </w:pPr>
      <w:r w:rsidRPr="002518C6">
        <w:rPr>
          <w:sz w:val="16"/>
          <w:szCs w:val="16"/>
        </w:rPr>
        <w:t xml:space="preserve">                                                               (специальное звание, ФИО</w:t>
      </w:r>
    </w:p>
    <w:p w:rsidR="006E63F7" w:rsidRPr="006324D9" w:rsidRDefault="006E63F7" w:rsidP="00132CAC">
      <w:pPr>
        <w:pStyle w:val="60"/>
        <w:shd w:val="clear" w:color="auto" w:fill="auto"/>
        <w:spacing w:before="0" w:after="0" w:line="240" w:lineRule="auto"/>
        <w:rPr>
          <w:rFonts w:ascii="Times New Roman" w:hAnsi="Times New Roman"/>
          <w:sz w:val="16"/>
          <w:szCs w:val="16"/>
        </w:rPr>
      </w:pPr>
      <w:r w:rsidRPr="006324D9">
        <w:rPr>
          <w:rFonts w:ascii="Times New Roman" w:hAnsi="Times New Roman"/>
          <w:sz w:val="16"/>
          <w:szCs w:val="16"/>
        </w:rPr>
        <w:t>___________________________________________________________________</w:t>
      </w:r>
      <w:r>
        <w:rPr>
          <w:rFonts w:ascii="Times New Roman" w:hAnsi="Times New Roman"/>
          <w:sz w:val="16"/>
          <w:szCs w:val="16"/>
        </w:rPr>
        <w:t>______________________________________________</w:t>
      </w:r>
    </w:p>
    <w:p w:rsidR="006E63F7" w:rsidRPr="002518C6" w:rsidRDefault="006E63F7" w:rsidP="00132CAC">
      <w:pPr>
        <w:pStyle w:val="60"/>
        <w:shd w:val="clear" w:color="auto" w:fill="auto"/>
        <w:spacing w:before="0" w:after="0" w:line="240" w:lineRule="auto"/>
        <w:ind w:firstLine="3600"/>
        <w:rPr>
          <w:rFonts w:ascii="Times New Roman" w:hAnsi="Times New Roman"/>
          <w:b w:val="0"/>
          <w:bCs w:val="0"/>
          <w:sz w:val="16"/>
          <w:szCs w:val="16"/>
        </w:rPr>
      </w:pPr>
      <w:r w:rsidRPr="002518C6">
        <w:rPr>
          <w:rFonts w:ascii="Times New Roman" w:hAnsi="Times New Roman"/>
          <w:b w:val="0"/>
          <w:bCs w:val="0"/>
          <w:sz w:val="16"/>
          <w:szCs w:val="16"/>
        </w:rPr>
        <w:t>(факультет, курс. № группы)</w:t>
      </w:r>
    </w:p>
    <w:p w:rsidR="006E63F7" w:rsidRPr="002518C6" w:rsidRDefault="006E63F7" w:rsidP="00132CAC">
      <w:pPr>
        <w:pStyle w:val="BodyText"/>
        <w:rPr>
          <w:sz w:val="27"/>
          <w:szCs w:val="27"/>
        </w:rPr>
      </w:pPr>
      <w:r w:rsidRPr="002518C6">
        <w:rPr>
          <w:sz w:val="27"/>
          <w:szCs w:val="27"/>
        </w:rPr>
        <w:t>Наименование темы _________________________________________</w:t>
      </w:r>
      <w:r>
        <w:rPr>
          <w:sz w:val="27"/>
          <w:szCs w:val="27"/>
        </w:rPr>
        <w:t>________</w:t>
      </w:r>
    </w:p>
    <w:p w:rsidR="006E63F7" w:rsidRPr="006324D9" w:rsidRDefault="006E63F7" w:rsidP="00132CAC">
      <w:pPr>
        <w:pStyle w:val="BodyText"/>
        <w:rPr>
          <w:sz w:val="16"/>
          <w:szCs w:val="16"/>
        </w:rPr>
      </w:pPr>
      <w:r w:rsidRPr="006324D9">
        <w:rPr>
          <w:sz w:val="16"/>
          <w:szCs w:val="16"/>
        </w:rPr>
        <w:t>__________________________________________________________________</w:t>
      </w:r>
      <w:r>
        <w:rPr>
          <w:sz w:val="16"/>
          <w:szCs w:val="16"/>
        </w:rPr>
        <w:t>___________________________________________</w:t>
      </w:r>
      <w:r w:rsidRPr="006324D9">
        <w:rPr>
          <w:sz w:val="16"/>
          <w:szCs w:val="16"/>
        </w:rPr>
        <w:t>_</w:t>
      </w:r>
    </w:p>
    <w:p w:rsidR="006E63F7" w:rsidRPr="002518C6" w:rsidRDefault="006E63F7" w:rsidP="00132CAC">
      <w:pPr>
        <w:pStyle w:val="BodyText"/>
        <w:tabs>
          <w:tab w:val="left" w:leader="underscore" w:pos="9226"/>
        </w:tabs>
        <w:spacing w:after="0"/>
        <w:rPr>
          <w:sz w:val="27"/>
          <w:szCs w:val="27"/>
          <w:u w:val="single"/>
        </w:rPr>
      </w:pPr>
      <w:r w:rsidRPr="002518C6">
        <w:rPr>
          <w:sz w:val="27"/>
          <w:szCs w:val="27"/>
        </w:rPr>
        <w:t>Научный руководитель ______________________________________________</w:t>
      </w:r>
    </w:p>
    <w:p w:rsidR="006E63F7" w:rsidRDefault="006E63F7" w:rsidP="00132CAC">
      <w:pPr>
        <w:pStyle w:val="BodyText"/>
        <w:tabs>
          <w:tab w:val="left" w:leader="underscore" w:pos="9226"/>
        </w:tabs>
        <w:spacing w:after="0"/>
        <w:rPr>
          <w:sz w:val="16"/>
          <w:szCs w:val="16"/>
        </w:rPr>
      </w:pPr>
      <w:r w:rsidRPr="002518C6">
        <w:rPr>
          <w:sz w:val="16"/>
          <w:szCs w:val="16"/>
        </w:rPr>
        <w:t xml:space="preserve">                                                                                         (ученая степень, ученое звание, специальное звание,</w:t>
      </w:r>
    </w:p>
    <w:p w:rsidR="006E63F7" w:rsidRPr="002518C6" w:rsidRDefault="006E63F7" w:rsidP="00132CAC">
      <w:pPr>
        <w:pStyle w:val="BodyText"/>
        <w:tabs>
          <w:tab w:val="left" w:leader="underscore" w:pos="9226"/>
        </w:tabs>
        <w:spacing w:after="0"/>
        <w:rPr>
          <w:sz w:val="16"/>
          <w:szCs w:val="16"/>
          <w:u w:val="single"/>
        </w:rPr>
      </w:pPr>
    </w:p>
    <w:p w:rsidR="006E63F7" w:rsidRPr="006324D9" w:rsidRDefault="006E63F7" w:rsidP="00132CAC">
      <w:pPr>
        <w:pStyle w:val="BodyText"/>
        <w:tabs>
          <w:tab w:val="left" w:leader="underscore" w:pos="9226"/>
        </w:tabs>
        <w:spacing w:after="0"/>
        <w:rPr>
          <w:sz w:val="16"/>
          <w:szCs w:val="16"/>
        </w:rPr>
      </w:pPr>
      <w:r w:rsidRPr="006324D9">
        <w:rPr>
          <w:sz w:val="16"/>
          <w:szCs w:val="16"/>
        </w:rPr>
        <w:t>_________________________________________________________________________________________________________________</w:t>
      </w:r>
    </w:p>
    <w:p w:rsidR="006E63F7" w:rsidRPr="002518C6" w:rsidRDefault="006E63F7" w:rsidP="00132CAC">
      <w:pPr>
        <w:pStyle w:val="BodyText"/>
        <w:tabs>
          <w:tab w:val="left" w:leader="underscore" w:pos="9072"/>
        </w:tabs>
        <w:spacing w:after="0"/>
        <w:ind w:firstLine="700"/>
        <w:jc w:val="center"/>
        <w:rPr>
          <w:sz w:val="16"/>
          <w:szCs w:val="16"/>
        </w:rPr>
      </w:pPr>
      <w:r w:rsidRPr="002518C6">
        <w:rPr>
          <w:sz w:val="16"/>
          <w:szCs w:val="16"/>
        </w:rPr>
        <w:t>ФИО)</w:t>
      </w:r>
    </w:p>
    <w:p w:rsidR="006E63F7" w:rsidRPr="002518C6" w:rsidRDefault="006E63F7" w:rsidP="00132CAC">
      <w:pPr>
        <w:pStyle w:val="BodyText"/>
        <w:rPr>
          <w:sz w:val="16"/>
          <w:szCs w:val="16"/>
        </w:rPr>
      </w:pPr>
    </w:p>
    <w:p w:rsidR="006E63F7" w:rsidRPr="002518C6" w:rsidRDefault="006E63F7" w:rsidP="00132CAC">
      <w:pPr>
        <w:pStyle w:val="BodyText"/>
        <w:rPr>
          <w:sz w:val="27"/>
          <w:szCs w:val="27"/>
        </w:rPr>
      </w:pPr>
      <w:r w:rsidRPr="002518C6">
        <w:rPr>
          <w:sz w:val="27"/>
          <w:szCs w:val="27"/>
        </w:rPr>
        <w:t>СОДЕРЖАНИЕ РЕЦЕНЗИИ</w:t>
      </w:r>
    </w:p>
    <w:p w:rsidR="006E63F7" w:rsidRDefault="006E63F7" w:rsidP="00132CAC">
      <w:pPr>
        <w:pStyle w:val="BodyText"/>
        <w:spacing w:after="0"/>
        <w:ind w:firstLine="700"/>
        <w:rPr>
          <w:sz w:val="27"/>
          <w:szCs w:val="27"/>
        </w:rPr>
      </w:pPr>
      <w:r w:rsidRPr="002518C6">
        <w:rPr>
          <w:sz w:val="27"/>
          <w:szCs w:val="27"/>
        </w:rPr>
        <w:t>Рецензия руководителя составляется в произвольной форме с обязательным освещением следующих основных вопросов:</w:t>
      </w:r>
    </w:p>
    <w:p w:rsidR="006E63F7" w:rsidRDefault="006E63F7" w:rsidP="00132CAC">
      <w:pPr>
        <w:pStyle w:val="BodyText"/>
        <w:spacing w:after="0"/>
        <w:ind w:firstLine="700"/>
        <w:rPr>
          <w:sz w:val="27"/>
          <w:szCs w:val="27"/>
        </w:rPr>
      </w:pPr>
      <w:r w:rsidRPr="002518C6">
        <w:rPr>
          <w:sz w:val="27"/>
          <w:szCs w:val="27"/>
        </w:rPr>
        <w:t>соответствие содержания курсовой работы теме (заданию) на работу;</w:t>
      </w:r>
    </w:p>
    <w:p w:rsidR="006E63F7" w:rsidRDefault="006E63F7" w:rsidP="00132CAC">
      <w:pPr>
        <w:pStyle w:val="BodyText"/>
        <w:spacing w:after="0"/>
        <w:ind w:firstLine="700"/>
        <w:rPr>
          <w:sz w:val="27"/>
          <w:szCs w:val="27"/>
        </w:rPr>
      </w:pPr>
      <w:r w:rsidRPr="002518C6">
        <w:rPr>
          <w:sz w:val="27"/>
          <w:szCs w:val="27"/>
        </w:rPr>
        <w:t>личный вклад автора работы в разработку темы. Степень его самостоятельности, инициативность, умение проводить исследование, обобщать данные практики и научной литературы и делать правильные выводы;</w:t>
      </w:r>
    </w:p>
    <w:p w:rsidR="006E63F7" w:rsidRDefault="006E63F7" w:rsidP="00132CAC">
      <w:pPr>
        <w:pStyle w:val="BodyText"/>
        <w:spacing w:after="0"/>
        <w:ind w:firstLine="700"/>
        <w:rPr>
          <w:sz w:val="27"/>
          <w:szCs w:val="27"/>
        </w:rPr>
      </w:pPr>
      <w:r w:rsidRPr="002518C6">
        <w:rPr>
          <w:sz w:val="27"/>
          <w:szCs w:val="27"/>
        </w:rPr>
        <w:t>использование в работе современных аналитических приемов, средств современной вычислительной техники;</w:t>
      </w:r>
    </w:p>
    <w:p w:rsidR="006E63F7" w:rsidRDefault="006E63F7" w:rsidP="00132CAC">
      <w:pPr>
        <w:pStyle w:val="BodyText"/>
        <w:spacing w:after="0"/>
        <w:ind w:firstLine="700"/>
        <w:rPr>
          <w:sz w:val="27"/>
          <w:szCs w:val="27"/>
        </w:rPr>
      </w:pPr>
      <w:r w:rsidRPr="002518C6">
        <w:rPr>
          <w:sz w:val="27"/>
          <w:szCs w:val="27"/>
        </w:rPr>
        <w:t>вопросы, особо выделяющие курсовую работу;</w:t>
      </w:r>
    </w:p>
    <w:p w:rsidR="006E63F7" w:rsidRDefault="006E63F7" w:rsidP="00132CAC">
      <w:pPr>
        <w:pStyle w:val="BodyText"/>
        <w:spacing w:after="0"/>
        <w:ind w:firstLine="700"/>
        <w:rPr>
          <w:sz w:val="27"/>
          <w:szCs w:val="27"/>
        </w:rPr>
      </w:pPr>
      <w:r w:rsidRPr="002518C6">
        <w:rPr>
          <w:sz w:val="27"/>
          <w:szCs w:val="27"/>
        </w:rPr>
        <w:t>недостатки работы;</w:t>
      </w:r>
    </w:p>
    <w:p w:rsidR="006E63F7" w:rsidRDefault="006E63F7" w:rsidP="00132CAC">
      <w:pPr>
        <w:pStyle w:val="BodyText"/>
        <w:spacing w:after="0"/>
        <w:ind w:firstLine="700"/>
        <w:rPr>
          <w:sz w:val="27"/>
          <w:szCs w:val="27"/>
        </w:rPr>
      </w:pPr>
      <w:r w:rsidRPr="002518C6">
        <w:rPr>
          <w:sz w:val="27"/>
          <w:szCs w:val="27"/>
        </w:rPr>
        <w:t>возможность практического использования работы или ее отдельных частей в практике органов внутренних дел;</w:t>
      </w:r>
    </w:p>
    <w:p w:rsidR="006E63F7" w:rsidRDefault="006E63F7" w:rsidP="00132CAC">
      <w:pPr>
        <w:pStyle w:val="BodyText"/>
        <w:spacing w:after="0"/>
        <w:ind w:firstLine="700"/>
        <w:rPr>
          <w:sz w:val="27"/>
          <w:szCs w:val="27"/>
        </w:rPr>
      </w:pPr>
      <w:r w:rsidRPr="002518C6">
        <w:rPr>
          <w:sz w:val="27"/>
          <w:szCs w:val="27"/>
        </w:rPr>
        <w:t>другие вопросы;</w:t>
      </w:r>
    </w:p>
    <w:p w:rsidR="006E63F7" w:rsidRPr="002518C6" w:rsidRDefault="006E63F7" w:rsidP="00132CAC">
      <w:pPr>
        <w:pStyle w:val="BodyText"/>
        <w:spacing w:after="0"/>
        <w:ind w:firstLine="700"/>
        <w:rPr>
          <w:sz w:val="27"/>
          <w:szCs w:val="27"/>
        </w:rPr>
      </w:pPr>
      <w:r w:rsidRPr="002518C6">
        <w:rPr>
          <w:sz w:val="27"/>
          <w:szCs w:val="27"/>
        </w:rPr>
        <w:t>общая оценка работы. Вывод о допуске или не допуске работы к защите.</w:t>
      </w:r>
    </w:p>
    <w:p w:rsidR="006E63F7" w:rsidRPr="006324D9" w:rsidRDefault="006E63F7" w:rsidP="00132CAC">
      <w:pPr>
        <w:pStyle w:val="BodyText"/>
        <w:tabs>
          <w:tab w:val="left" w:leader="underscore" w:pos="9126"/>
        </w:tabs>
        <w:rPr>
          <w:sz w:val="16"/>
          <w:szCs w:val="16"/>
        </w:rPr>
      </w:pPr>
    </w:p>
    <w:p w:rsidR="006E63F7" w:rsidRDefault="006E63F7" w:rsidP="00132CAC">
      <w:pPr>
        <w:pStyle w:val="BodyText"/>
        <w:tabs>
          <w:tab w:val="left" w:leader="underscore" w:pos="9126"/>
        </w:tabs>
        <w:spacing w:after="0"/>
        <w:rPr>
          <w:sz w:val="27"/>
          <w:szCs w:val="27"/>
        </w:rPr>
      </w:pPr>
      <w:r w:rsidRPr="002518C6">
        <w:rPr>
          <w:sz w:val="27"/>
          <w:szCs w:val="27"/>
        </w:rPr>
        <w:t xml:space="preserve">Научный руководитель                                   </w:t>
      </w:r>
      <w:r>
        <w:rPr>
          <w:sz w:val="27"/>
          <w:szCs w:val="27"/>
        </w:rPr>
        <w:t xml:space="preserve">           </w:t>
      </w:r>
      <w:r w:rsidRPr="002518C6">
        <w:rPr>
          <w:sz w:val="27"/>
          <w:szCs w:val="27"/>
        </w:rPr>
        <w:t xml:space="preserve">________________________ </w:t>
      </w:r>
    </w:p>
    <w:p w:rsidR="006E63F7" w:rsidRPr="002518C6" w:rsidRDefault="006E63F7" w:rsidP="00132CAC">
      <w:pPr>
        <w:pStyle w:val="BodyText"/>
        <w:tabs>
          <w:tab w:val="left" w:leader="underscore" w:pos="9126"/>
        </w:tabs>
        <w:spacing w:after="0"/>
        <w:rPr>
          <w:sz w:val="27"/>
          <w:szCs w:val="27"/>
        </w:rPr>
      </w:pPr>
      <w:r>
        <w:rPr>
          <w:sz w:val="27"/>
          <w:szCs w:val="27"/>
        </w:rPr>
        <w:t xml:space="preserve">                                                                                                        </w:t>
      </w:r>
      <w:r w:rsidRPr="00401874">
        <w:rPr>
          <w:sz w:val="16"/>
          <w:szCs w:val="16"/>
        </w:rPr>
        <w:t>подпись</w:t>
      </w:r>
    </w:p>
    <w:p w:rsidR="006E63F7" w:rsidRPr="002518C6" w:rsidRDefault="006E63F7" w:rsidP="00132CAC">
      <w:pPr>
        <w:pStyle w:val="BodyText"/>
        <w:tabs>
          <w:tab w:val="left" w:leader="underscore" w:pos="841"/>
          <w:tab w:val="left" w:leader="underscore" w:pos="3058"/>
        </w:tabs>
        <w:rPr>
          <w:sz w:val="27"/>
          <w:szCs w:val="27"/>
        </w:rPr>
      </w:pPr>
      <w:r w:rsidRPr="002518C6">
        <w:rPr>
          <w:sz w:val="27"/>
          <w:szCs w:val="27"/>
        </w:rPr>
        <w:t>«</w:t>
      </w:r>
      <w:r w:rsidRPr="002518C6">
        <w:rPr>
          <w:sz w:val="27"/>
          <w:szCs w:val="27"/>
        </w:rPr>
        <w:tab/>
        <w:t>»</w:t>
      </w:r>
      <w:r w:rsidRPr="002518C6">
        <w:rPr>
          <w:sz w:val="27"/>
          <w:szCs w:val="27"/>
        </w:rPr>
        <w:tab/>
        <w:t>20 _ г.</w:t>
      </w:r>
    </w:p>
    <w:p w:rsidR="006E63F7" w:rsidRPr="00401874" w:rsidRDefault="006E63F7" w:rsidP="00132CAC">
      <w:pPr>
        <w:pStyle w:val="BodyText"/>
        <w:tabs>
          <w:tab w:val="left" w:leader="underscore" w:pos="7052"/>
          <w:tab w:val="left" w:leader="underscore" w:pos="7225"/>
          <w:tab w:val="left" w:leader="underscore" w:pos="9092"/>
        </w:tabs>
        <w:rPr>
          <w:sz w:val="16"/>
          <w:szCs w:val="16"/>
        </w:rPr>
      </w:pPr>
    </w:p>
    <w:p w:rsidR="006E63F7" w:rsidRDefault="006E63F7" w:rsidP="00132CAC">
      <w:pPr>
        <w:pStyle w:val="BodyText"/>
        <w:tabs>
          <w:tab w:val="left" w:leader="underscore" w:pos="7052"/>
          <w:tab w:val="left" w:leader="underscore" w:pos="7225"/>
          <w:tab w:val="left" w:leader="underscore" w:pos="9092"/>
        </w:tabs>
        <w:spacing w:after="0"/>
        <w:rPr>
          <w:sz w:val="27"/>
          <w:szCs w:val="27"/>
        </w:rPr>
      </w:pPr>
      <w:r w:rsidRPr="002518C6">
        <w:rPr>
          <w:sz w:val="27"/>
          <w:szCs w:val="27"/>
        </w:rPr>
        <w:t xml:space="preserve">С рецензией ознакомлен                     </w:t>
      </w:r>
      <w:r>
        <w:rPr>
          <w:sz w:val="27"/>
          <w:szCs w:val="27"/>
        </w:rPr>
        <w:t xml:space="preserve">                      _______</w:t>
      </w:r>
      <w:r w:rsidRPr="002518C6">
        <w:rPr>
          <w:sz w:val="27"/>
          <w:szCs w:val="27"/>
        </w:rPr>
        <w:t xml:space="preserve">_________________ </w:t>
      </w:r>
    </w:p>
    <w:p w:rsidR="006E63F7" w:rsidRPr="00401874" w:rsidRDefault="006E63F7" w:rsidP="00132CAC">
      <w:pPr>
        <w:pStyle w:val="BodyText"/>
        <w:tabs>
          <w:tab w:val="left" w:leader="underscore" w:pos="7052"/>
          <w:tab w:val="left" w:leader="underscore" w:pos="7225"/>
          <w:tab w:val="left" w:leader="underscore" w:pos="9092"/>
        </w:tabs>
        <w:spacing w:after="0"/>
        <w:rPr>
          <w:sz w:val="16"/>
          <w:szCs w:val="16"/>
        </w:rPr>
      </w:pPr>
      <w:r>
        <w:rPr>
          <w:sz w:val="16"/>
          <w:szCs w:val="16"/>
        </w:rPr>
        <w:t xml:space="preserve">                                                                                                                                                        </w:t>
      </w:r>
      <w:r w:rsidRPr="00401874">
        <w:rPr>
          <w:sz w:val="16"/>
          <w:szCs w:val="16"/>
        </w:rPr>
        <w:t>подпись обучающегося</w:t>
      </w:r>
    </w:p>
    <w:p w:rsidR="006E63F7" w:rsidRPr="00401874" w:rsidRDefault="006E63F7" w:rsidP="00132CAC">
      <w:pPr>
        <w:pStyle w:val="BodyText"/>
        <w:tabs>
          <w:tab w:val="left" w:pos="3063"/>
        </w:tabs>
        <w:rPr>
          <w:sz w:val="28"/>
          <w:szCs w:val="28"/>
        </w:rPr>
      </w:pPr>
      <w:r>
        <w:rPr>
          <w:sz w:val="28"/>
          <w:szCs w:val="28"/>
        </w:rPr>
        <w:t>«____ »_______________</w:t>
      </w:r>
      <w:r w:rsidRPr="00401874">
        <w:rPr>
          <w:sz w:val="28"/>
          <w:szCs w:val="28"/>
        </w:rPr>
        <w:t>20 __ г.</w:t>
      </w:r>
    </w:p>
    <w:p w:rsidR="006E63F7" w:rsidRPr="00123098" w:rsidRDefault="006E63F7" w:rsidP="00123098">
      <w:pPr>
        <w:pStyle w:val="BlockQuotation"/>
        <w:spacing w:before="0"/>
        <w:ind w:left="0" w:right="0" w:firstLine="709"/>
        <w:rPr>
          <w:kern w:val="2"/>
          <w:sz w:val="24"/>
          <w:szCs w:val="24"/>
        </w:rPr>
      </w:pPr>
    </w:p>
    <w:sectPr w:rsidR="006E63F7" w:rsidRPr="00123098" w:rsidSect="00F54525">
      <w:footerReference w:type="default" r:id="rId12"/>
      <w:pgSz w:w="11906" w:h="16838"/>
      <w:pgMar w:top="1134" w:right="1134" w:bottom="1134" w:left="1701"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F7" w:rsidRDefault="006E63F7" w:rsidP="00F54525">
      <w:r>
        <w:separator/>
      </w:r>
    </w:p>
  </w:endnote>
  <w:endnote w:type="continuationSeparator" w:id="0">
    <w:p w:rsidR="006E63F7" w:rsidRDefault="006E63F7" w:rsidP="00F54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F7" w:rsidRDefault="006E63F7">
    <w:pPr>
      <w:pStyle w:val="Footer"/>
      <w:jc w:val="right"/>
    </w:pPr>
    <w:fldSimple w:instr=" PAGE   \* MERGEFORMAT ">
      <w:r>
        <w:rPr>
          <w:noProof/>
        </w:rPr>
        <w:t>2</w:t>
      </w:r>
    </w:fldSimple>
  </w:p>
  <w:p w:rsidR="006E63F7" w:rsidRDefault="006E6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F7" w:rsidRDefault="006E63F7" w:rsidP="00F54525">
      <w:r>
        <w:separator/>
      </w:r>
    </w:p>
  </w:footnote>
  <w:footnote w:type="continuationSeparator" w:id="0">
    <w:p w:rsidR="006E63F7" w:rsidRDefault="006E63F7" w:rsidP="00F54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1">
    <w:nsid w:val="057D3592"/>
    <w:multiLevelType w:val="hybridMultilevel"/>
    <w:tmpl w:val="D7429C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4B2AD4"/>
    <w:multiLevelType w:val="hybridMultilevel"/>
    <w:tmpl w:val="7E3AF3F4"/>
    <w:lvl w:ilvl="0" w:tplc="1046C35A">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84E4490"/>
    <w:multiLevelType w:val="hybridMultilevel"/>
    <w:tmpl w:val="24C02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87B2B"/>
    <w:multiLevelType w:val="hybridMultilevel"/>
    <w:tmpl w:val="C836480A"/>
    <w:lvl w:ilvl="0" w:tplc="CB70FE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61B47C9"/>
    <w:multiLevelType w:val="hybridMultilevel"/>
    <w:tmpl w:val="5B22B6F4"/>
    <w:lvl w:ilvl="0" w:tplc="1046C35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36630E"/>
    <w:multiLevelType w:val="hybridMultilevel"/>
    <w:tmpl w:val="A3428E14"/>
    <w:lvl w:ilvl="0" w:tplc="73142418">
      <w:start w:val="1"/>
      <w:numFmt w:val="decimal"/>
      <w:lvlText w:val="%1."/>
      <w:lvlJc w:val="left"/>
      <w:pPr>
        <w:tabs>
          <w:tab w:val="num" w:pos="0"/>
        </w:tabs>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40022E"/>
    <w:multiLevelType w:val="hybridMultilevel"/>
    <w:tmpl w:val="A2E4B1DE"/>
    <w:lvl w:ilvl="0" w:tplc="B100FAF6">
      <w:start w:val="1"/>
      <w:numFmt w:val="bullet"/>
      <w:lvlText w:val=""/>
      <w:lvlJc w:val="left"/>
      <w:pPr>
        <w:tabs>
          <w:tab w:val="num" w:pos="851"/>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B7D1E39"/>
    <w:multiLevelType w:val="multilevel"/>
    <w:tmpl w:val="2BD60EB4"/>
    <w:lvl w:ilvl="0">
      <w:start w:val="1"/>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3012" w:hanging="108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660" w:hanging="144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6308" w:hanging="1800"/>
      </w:pPr>
      <w:rPr>
        <w:rFonts w:cs="Times New Roman" w:hint="default"/>
      </w:rPr>
    </w:lvl>
    <w:lvl w:ilvl="8">
      <w:start w:val="1"/>
      <w:numFmt w:val="decimal"/>
      <w:lvlText w:val="%1.%2.%3.%4.%5.%6.%7.%8.%9"/>
      <w:lvlJc w:val="left"/>
      <w:pPr>
        <w:ind w:left="7312" w:hanging="2160"/>
      </w:pPr>
      <w:rPr>
        <w:rFonts w:cs="Times New Roman" w:hint="default"/>
      </w:rPr>
    </w:lvl>
  </w:abstractNum>
  <w:abstractNum w:abstractNumId="9">
    <w:nsid w:val="2FEE7ED1"/>
    <w:multiLevelType w:val="hybridMultilevel"/>
    <w:tmpl w:val="E1563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D249E0"/>
    <w:multiLevelType w:val="hybridMultilevel"/>
    <w:tmpl w:val="F2F4F9FA"/>
    <w:lvl w:ilvl="0" w:tplc="A80A15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9996909"/>
    <w:multiLevelType w:val="hybridMultilevel"/>
    <w:tmpl w:val="B0C64E0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C3B74C4"/>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3CBA7240"/>
    <w:multiLevelType w:val="hybridMultilevel"/>
    <w:tmpl w:val="B4F814A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4">
    <w:nsid w:val="3DF931B2"/>
    <w:multiLevelType w:val="hybridMultilevel"/>
    <w:tmpl w:val="4C06142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2D11DB8"/>
    <w:multiLevelType w:val="hybridMultilevel"/>
    <w:tmpl w:val="2618C212"/>
    <w:lvl w:ilvl="0" w:tplc="E1D68B22">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9FB6B06"/>
    <w:multiLevelType w:val="hybridMultilevel"/>
    <w:tmpl w:val="C29C8B90"/>
    <w:lvl w:ilvl="0" w:tplc="0419000F">
      <w:start w:val="1"/>
      <w:numFmt w:val="decimal"/>
      <w:lvlText w:val="%1."/>
      <w:lvlJc w:val="left"/>
      <w:pPr>
        <w:tabs>
          <w:tab w:val="num" w:pos="1440"/>
        </w:tabs>
        <w:ind w:left="1440" w:hanging="360"/>
      </w:pPr>
      <w:rPr>
        <w:rFonts w:cs="Times New Roman"/>
      </w:rPr>
    </w:lvl>
    <w:lvl w:ilvl="1" w:tplc="1046C35A">
      <w:start w:val="1"/>
      <w:numFmt w:val="decimal"/>
      <w:lvlText w:val="%2."/>
      <w:lvlJc w:val="left"/>
      <w:pPr>
        <w:tabs>
          <w:tab w:val="num" w:pos="1800"/>
        </w:tabs>
        <w:ind w:left="180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926762"/>
    <w:multiLevelType w:val="hybridMultilevel"/>
    <w:tmpl w:val="E6E203C8"/>
    <w:lvl w:ilvl="0" w:tplc="202EF19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4D6C68"/>
    <w:multiLevelType w:val="hybridMultilevel"/>
    <w:tmpl w:val="5CA219DE"/>
    <w:lvl w:ilvl="0" w:tplc="1046C35A">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C8F4A7D"/>
    <w:multiLevelType w:val="hybridMultilevel"/>
    <w:tmpl w:val="CBEE2118"/>
    <w:lvl w:ilvl="0" w:tplc="B100FAF6">
      <w:start w:val="1"/>
      <w:numFmt w:val="bullet"/>
      <w:lvlText w:val=""/>
      <w:lvlJc w:val="left"/>
      <w:pPr>
        <w:tabs>
          <w:tab w:val="num" w:pos="851"/>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EA43032"/>
    <w:multiLevelType w:val="hybridMultilevel"/>
    <w:tmpl w:val="534E2A6A"/>
    <w:lvl w:ilvl="0" w:tplc="B100FAF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B3331A"/>
    <w:multiLevelType w:val="hybridMultilevel"/>
    <w:tmpl w:val="6B7A8E98"/>
    <w:lvl w:ilvl="0" w:tplc="0419000F">
      <w:start w:val="1"/>
      <w:numFmt w:val="decimal"/>
      <w:lvlText w:val="%1."/>
      <w:lvlJc w:val="left"/>
      <w:pPr>
        <w:tabs>
          <w:tab w:val="num" w:pos="1440"/>
        </w:tabs>
        <w:ind w:left="1440" w:hanging="360"/>
      </w:pPr>
      <w:rPr>
        <w:rFonts w:cs="Times New Roman"/>
      </w:rPr>
    </w:lvl>
    <w:lvl w:ilvl="1" w:tplc="C91CAE54">
      <w:start w:val="1"/>
      <w:numFmt w:val="decimal"/>
      <w:lvlText w:val="%2."/>
      <w:lvlJc w:val="left"/>
      <w:pPr>
        <w:tabs>
          <w:tab w:val="num" w:pos="0"/>
        </w:tabs>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0E47972"/>
    <w:multiLevelType w:val="hybridMultilevel"/>
    <w:tmpl w:val="B716493A"/>
    <w:lvl w:ilvl="0" w:tplc="B100FAF6">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53D561D"/>
    <w:multiLevelType w:val="hybridMultilevel"/>
    <w:tmpl w:val="C40ECA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B830059"/>
    <w:multiLevelType w:val="hybridMultilevel"/>
    <w:tmpl w:val="EA707A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EF80E17"/>
    <w:multiLevelType w:val="hybridMultilevel"/>
    <w:tmpl w:val="644AF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0306343"/>
    <w:multiLevelType w:val="hybridMultilevel"/>
    <w:tmpl w:val="5C06D098"/>
    <w:lvl w:ilvl="0" w:tplc="B37660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7CB1DE5"/>
    <w:multiLevelType w:val="hybridMultilevel"/>
    <w:tmpl w:val="11B25090"/>
    <w:lvl w:ilvl="0" w:tplc="1046C35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A923ECA"/>
    <w:multiLevelType w:val="hybridMultilevel"/>
    <w:tmpl w:val="36E2F0EA"/>
    <w:lvl w:ilvl="0" w:tplc="B100FAF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4952C0"/>
    <w:multiLevelType w:val="hybridMultilevel"/>
    <w:tmpl w:val="72B4F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98402C3"/>
    <w:multiLevelType w:val="hybridMultilevel"/>
    <w:tmpl w:val="41DE5BBE"/>
    <w:lvl w:ilvl="0" w:tplc="B37660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25"/>
  </w:num>
  <w:num w:numId="4">
    <w:abstractNumId w:val="20"/>
  </w:num>
  <w:num w:numId="5">
    <w:abstractNumId w:val="28"/>
  </w:num>
  <w:num w:numId="6">
    <w:abstractNumId w:val="7"/>
  </w:num>
  <w:num w:numId="7">
    <w:abstractNumId w:val="16"/>
  </w:num>
  <w:num w:numId="8">
    <w:abstractNumId w:val="17"/>
  </w:num>
  <w:num w:numId="9">
    <w:abstractNumId w:val="27"/>
  </w:num>
  <w:num w:numId="10">
    <w:abstractNumId w:val="19"/>
  </w:num>
  <w:num w:numId="11">
    <w:abstractNumId w:val="5"/>
  </w:num>
  <w:num w:numId="12">
    <w:abstractNumId w:val="2"/>
  </w:num>
  <w:num w:numId="13">
    <w:abstractNumId w:val="22"/>
  </w:num>
  <w:num w:numId="14">
    <w:abstractNumId w:val="18"/>
  </w:num>
  <w:num w:numId="15">
    <w:abstractNumId w:val="21"/>
  </w:num>
  <w:num w:numId="16">
    <w:abstractNumId w:val="3"/>
  </w:num>
  <w:num w:numId="17">
    <w:abstractNumId w:val="29"/>
  </w:num>
  <w:num w:numId="18">
    <w:abstractNumId w:val="26"/>
  </w:num>
  <w:num w:numId="19">
    <w:abstractNumId w:val="10"/>
  </w:num>
  <w:num w:numId="20">
    <w:abstractNumId w:val="11"/>
  </w:num>
  <w:num w:numId="21">
    <w:abstractNumId w:val="14"/>
  </w:num>
  <w:num w:numId="22">
    <w:abstractNumId w:val="0"/>
  </w:num>
  <w:num w:numId="23">
    <w:abstractNumId w:val="12"/>
  </w:num>
  <w:num w:numId="24">
    <w:abstractNumId w:val="30"/>
  </w:num>
  <w:num w:numId="25">
    <w:abstractNumId w:val="1"/>
  </w:num>
  <w:num w:numId="26">
    <w:abstractNumId w:val="23"/>
  </w:num>
  <w:num w:numId="27">
    <w:abstractNumId w:val="2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5"/>
  </w:num>
  <w:num w:numId="31">
    <w:abstractNumId w:val="13"/>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D25"/>
    <w:rsid w:val="00022FD7"/>
    <w:rsid w:val="000576EF"/>
    <w:rsid w:val="00070FF9"/>
    <w:rsid w:val="00076B92"/>
    <w:rsid w:val="00095CE1"/>
    <w:rsid w:val="000A0CEB"/>
    <w:rsid w:val="000A30DA"/>
    <w:rsid w:val="000B4A82"/>
    <w:rsid w:val="00112AF5"/>
    <w:rsid w:val="001148E1"/>
    <w:rsid w:val="00123098"/>
    <w:rsid w:val="00132CAC"/>
    <w:rsid w:val="00140024"/>
    <w:rsid w:val="001774C9"/>
    <w:rsid w:val="00193CFA"/>
    <w:rsid w:val="00196108"/>
    <w:rsid w:val="00196C97"/>
    <w:rsid w:val="00197710"/>
    <w:rsid w:val="001A3015"/>
    <w:rsid w:val="001B5D3E"/>
    <w:rsid w:val="0021174F"/>
    <w:rsid w:val="0022546B"/>
    <w:rsid w:val="00246DE8"/>
    <w:rsid w:val="002518C6"/>
    <w:rsid w:val="002559BE"/>
    <w:rsid w:val="00274511"/>
    <w:rsid w:val="002779B8"/>
    <w:rsid w:val="00284BD8"/>
    <w:rsid w:val="002A1FC4"/>
    <w:rsid w:val="002B1E59"/>
    <w:rsid w:val="002F4E07"/>
    <w:rsid w:val="002F5A37"/>
    <w:rsid w:val="002F6C01"/>
    <w:rsid w:val="00307F11"/>
    <w:rsid w:val="003172CE"/>
    <w:rsid w:val="00325F82"/>
    <w:rsid w:val="00326EC0"/>
    <w:rsid w:val="003A3D0B"/>
    <w:rsid w:val="003D0FA0"/>
    <w:rsid w:val="003E0EAA"/>
    <w:rsid w:val="003E5C58"/>
    <w:rsid w:val="00401874"/>
    <w:rsid w:val="004172B9"/>
    <w:rsid w:val="004529C4"/>
    <w:rsid w:val="00457F3B"/>
    <w:rsid w:val="004637DB"/>
    <w:rsid w:val="00474267"/>
    <w:rsid w:val="004B2C85"/>
    <w:rsid w:val="004F227E"/>
    <w:rsid w:val="004F5771"/>
    <w:rsid w:val="004F7F45"/>
    <w:rsid w:val="005060E4"/>
    <w:rsid w:val="005114DE"/>
    <w:rsid w:val="00535392"/>
    <w:rsid w:val="00546571"/>
    <w:rsid w:val="005D4F27"/>
    <w:rsid w:val="00614964"/>
    <w:rsid w:val="0061525A"/>
    <w:rsid w:val="0062446B"/>
    <w:rsid w:val="006254F7"/>
    <w:rsid w:val="006324D9"/>
    <w:rsid w:val="00636BA0"/>
    <w:rsid w:val="006469D4"/>
    <w:rsid w:val="00684067"/>
    <w:rsid w:val="00691F60"/>
    <w:rsid w:val="00697980"/>
    <w:rsid w:val="006A56F6"/>
    <w:rsid w:val="006A5AB3"/>
    <w:rsid w:val="006A7053"/>
    <w:rsid w:val="006C65B7"/>
    <w:rsid w:val="006D2747"/>
    <w:rsid w:val="006E1621"/>
    <w:rsid w:val="006E63F7"/>
    <w:rsid w:val="006F5077"/>
    <w:rsid w:val="0070395B"/>
    <w:rsid w:val="0071218B"/>
    <w:rsid w:val="00752C71"/>
    <w:rsid w:val="00756351"/>
    <w:rsid w:val="00785DD5"/>
    <w:rsid w:val="007F3FBD"/>
    <w:rsid w:val="00822E7F"/>
    <w:rsid w:val="00830B87"/>
    <w:rsid w:val="00854031"/>
    <w:rsid w:val="00855059"/>
    <w:rsid w:val="0087554B"/>
    <w:rsid w:val="00886A96"/>
    <w:rsid w:val="008908C5"/>
    <w:rsid w:val="008B4462"/>
    <w:rsid w:val="008C492C"/>
    <w:rsid w:val="008D6EC3"/>
    <w:rsid w:val="008E5D25"/>
    <w:rsid w:val="008F4398"/>
    <w:rsid w:val="0097354B"/>
    <w:rsid w:val="009866A5"/>
    <w:rsid w:val="009906DE"/>
    <w:rsid w:val="009B7A2C"/>
    <w:rsid w:val="009D7DF9"/>
    <w:rsid w:val="009E6729"/>
    <w:rsid w:val="009F0E49"/>
    <w:rsid w:val="00A018B3"/>
    <w:rsid w:val="00A2166B"/>
    <w:rsid w:val="00A40079"/>
    <w:rsid w:val="00A51179"/>
    <w:rsid w:val="00A62ABA"/>
    <w:rsid w:val="00A67DE1"/>
    <w:rsid w:val="00AC22FA"/>
    <w:rsid w:val="00AD4BE6"/>
    <w:rsid w:val="00AE3BAE"/>
    <w:rsid w:val="00AE5307"/>
    <w:rsid w:val="00B00E8D"/>
    <w:rsid w:val="00B03F64"/>
    <w:rsid w:val="00B2795B"/>
    <w:rsid w:val="00B50853"/>
    <w:rsid w:val="00B53003"/>
    <w:rsid w:val="00B612BE"/>
    <w:rsid w:val="00B61391"/>
    <w:rsid w:val="00B76E5C"/>
    <w:rsid w:val="00BB5A97"/>
    <w:rsid w:val="00BB75B0"/>
    <w:rsid w:val="00BD093A"/>
    <w:rsid w:val="00BD40D6"/>
    <w:rsid w:val="00BE1263"/>
    <w:rsid w:val="00BE318C"/>
    <w:rsid w:val="00BF4859"/>
    <w:rsid w:val="00C11638"/>
    <w:rsid w:val="00C12215"/>
    <w:rsid w:val="00C41DE9"/>
    <w:rsid w:val="00C45F72"/>
    <w:rsid w:val="00C54E57"/>
    <w:rsid w:val="00C85DE2"/>
    <w:rsid w:val="00C927F4"/>
    <w:rsid w:val="00C96986"/>
    <w:rsid w:val="00CA64EE"/>
    <w:rsid w:val="00CC7A13"/>
    <w:rsid w:val="00CD2AD9"/>
    <w:rsid w:val="00CE113C"/>
    <w:rsid w:val="00CF79AB"/>
    <w:rsid w:val="00D025F4"/>
    <w:rsid w:val="00D04594"/>
    <w:rsid w:val="00D21F62"/>
    <w:rsid w:val="00D2291D"/>
    <w:rsid w:val="00D35D65"/>
    <w:rsid w:val="00D36F5F"/>
    <w:rsid w:val="00D4355D"/>
    <w:rsid w:val="00D46A60"/>
    <w:rsid w:val="00D561B6"/>
    <w:rsid w:val="00D66714"/>
    <w:rsid w:val="00DD1E41"/>
    <w:rsid w:val="00DE13B6"/>
    <w:rsid w:val="00E17AAA"/>
    <w:rsid w:val="00E23A04"/>
    <w:rsid w:val="00E42B9C"/>
    <w:rsid w:val="00E52FF8"/>
    <w:rsid w:val="00E65623"/>
    <w:rsid w:val="00E70756"/>
    <w:rsid w:val="00E745A0"/>
    <w:rsid w:val="00E8034E"/>
    <w:rsid w:val="00E94048"/>
    <w:rsid w:val="00EB00C1"/>
    <w:rsid w:val="00EC19B3"/>
    <w:rsid w:val="00ED096F"/>
    <w:rsid w:val="00ED57F4"/>
    <w:rsid w:val="00EF7293"/>
    <w:rsid w:val="00F033BD"/>
    <w:rsid w:val="00F117FA"/>
    <w:rsid w:val="00F14369"/>
    <w:rsid w:val="00F35613"/>
    <w:rsid w:val="00F54525"/>
    <w:rsid w:val="00F64F17"/>
    <w:rsid w:val="00F65238"/>
    <w:rsid w:val="00F71A78"/>
    <w:rsid w:val="00FA09AD"/>
    <w:rsid w:val="00FB000A"/>
    <w:rsid w:val="00FB0916"/>
    <w:rsid w:val="00FC3C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59"/>
    <w:pPr>
      <w:ind w:firstLine="709"/>
      <w:jc w:val="both"/>
    </w:pPr>
    <w:rPr>
      <w:rFonts w:ascii="Times New Roman" w:hAnsi="Times New Roman"/>
      <w:sz w:val="28"/>
      <w:lang w:eastAsia="en-US"/>
    </w:rPr>
  </w:style>
  <w:style w:type="paragraph" w:styleId="Heading1">
    <w:name w:val="heading 1"/>
    <w:basedOn w:val="Normal"/>
    <w:next w:val="Normal"/>
    <w:link w:val="Heading1Char"/>
    <w:uiPriority w:val="99"/>
    <w:qFormat/>
    <w:rsid w:val="00284BD8"/>
    <w:pPr>
      <w:keepNext/>
      <w:overflowPunct w:val="0"/>
      <w:autoSpaceDE w:val="0"/>
      <w:autoSpaceDN w:val="0"/>
      <w:adjustRightInd w:val="0"/>
      <w:jc w:val="center"/>
      <w:textAlignment w:val="baseline"/>
      <w:outlineLvl w:val="0"/>
    </w:pPr>
    <w:rPr>
      <w:rFonts w:eastAsia="Times New Roman"/>
      <w:b/>
      <w:szCs w:val="20"/>
      <w:lang w:eastAsia="ru-RU"/>
    </w:rPr>
  </w:style>
  <w:style w:type="paragraph" w:styleId="Heading4">
    <w:name w:val="heading 4"/>
    <w:basedOn w:val="Normal"/>
    <w:next w:val="Normal"/>
    <w:link w:val="Heading4Char"/>
    <w:uiPriority w:val="99"/>
    <w:qFormat/>
    <w:rsid w:val="00CA64EE"/>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4BD8"/>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semiHidden/>
    <w:locked/>
    <w:rsid w:val="00CA64EE"/>
    <w:rPr>
      <w:rFonts w:ascii="Cambria" w:hAnsi="Cambria" w:cs="Times New Roman"/>
      <w:b/>
      <w:bCs/>
      <w:i/>
      <w:iCs/>
      <w:color w:val="4F81BD"/>
      <w:sz w:val="28"/>
    </w:rPr>
  </w:style>
  <w:style w:type="paragraph" w:customStyle="1" w:styleId="1">
    <w:name w:val="Обычный1"/>
    <w:uiPriority w:val="99"/>
    <w:rsid w:val="00D66714"/>
    <w:rPr>
      <w:rFonts w:ascii="Times New Roman" w:eastAsia="Times New Roman" w:hAnsi="Times New Roman"/>
      <w:sz w:val="20"/>
      <w:szCs w:val="20"/>
    </w:rPr>
  </w:style>
  <w:style w:type="paragraph" w:customStyle="1" w:styleId="31">
    <w:name w:val="Основной текст с отступом 31"/>
    <w:basedOn w:val="1"/>
    <w:uiPriority w:val="99"/>
    <w:rsid w:val="00D66714"/>
    <w:pPr>
      <w:widowControl w:val="0"/>
      <w:ind w:firstLine="567"/>
      <w:jc w:val="both"/>
    </w:pPr>
    <w:rPr>
      <w:sz w:val="24"/>
    </w:rPr>
  </w:style>
  <w:style w:type="paragraph" w:customStyle="1" w:styleId="BlockQuotation">
    <w:name w:val="Block Quotation"/>
    <w:basedOn w:val="Normal"/>
    <w:uiPriority w:val="99"/>
    <w:rsid w:val="00D66714"/>
    <w:pPr>
      <w:widowControl w:val="0"/>
      <w:shd w:val="clear" w:color="auto" w:fill="FFFFFF"/>
      <w:spacing w:before="34"/>
      <w:ind w:left="43" w:right="24" w:firstLine="720"/>
    </w:pPr>
    <w:rPr>
      <w:rFonts w:eastAsia="Times New Roman"/>
      <w:color w:val="000000"/>
      <w:szCs w:val="20"/>
      <w:lang w:eastAsia="ru-RU"/>
    </w:rPr>
  </w:style>
  <w:style w:type="paragraph" w:styleId="ListParagraph">
    <w:name w:val="List Paragraph"/>
    <w:basedOn w:val="Normal"/>
    <w:uiPriority w:val="99"/>
    <w:qFormat/>
    <w:rsid w:val="00EC19B3"/>
    <w:pPr>
      <w:ind w:left="720"/>
      <w:contextualSpacing/>
    </w:pPr>
  </w:style>
  <w:style w:type="paragraph" w:styleId="BodyText">
    <w:name w:val="Body Text"/>
    <w:basedOn w:val="Normal"/>
    <w:link w:val="BodyTextChar"/>
    <w:uiPriority w:val="99"/>
    <w:rsid w:val="00B00E8D"/>
    <w:pPr>
      <w:spacing w:after="120"/>
      <w:ind w:firstLine="0"/>
    </w:pPr>
    <w:rPr>
      <w:rFonts w:eastAsia="Times New Roman"/>
      <w:sz w:val="20"/>
      <w:szCs w:val="20"/>
      <w:lang w:eastAsia="ru-RU"/>
    </w:rPr>
  </w:style>
  <w:style w:type="character" w:customStyle="1" w:styleId="BodyTextChar">
    <w:name w:val="Body Text Char"/>
    <w:basedOn w:val="DefaultParagraphFont"/>
    <w:link w:val="BodyText"/>
    <w:uiPriority w:val="99"/>
    <w:locked/>
    <w:rsid w:val="00B00E8D"/>
    <w:rPr>
      <w:rFonts w:ascii="Times New Roman" w:hAnsi="Times New Roman" w:cs="Times New Roman"/>
      <w:sz w:val="20"/>
      <w:szCs w:val="20"/>
      <w:lang w:eastAsia="ru-RU"/>
    </w:rPr>
  </w:style>
  <w:style w:type="character" w:customStyle="1" w:styleId="4">
    <w:name w:val="Основной текст (4)_"/>
    <w:basedOn w:val="DefaultParagraphFont"/>
    <w:link w:val="40"/>
    <w:uiPriority w:val="99"/>
    <w:locked/>
    <w:rsid w:val="00B00E8D"/>
    <w:rPr>
      <w:rFonts w:cs="Times New Roman"/>
      <w:sz w:val="21"/>
      <w:szCs w:val="21"/>
      <w:shd w:val="clear" w:color="auto" w:fill="FFFFFF"/>
    </w:rPr>
  </w:style>
  <w:style w:type="character" w:customStyle="1" w:styleId="5">
    <w:name w:val="Основной текст (5)_"/>
    <w:basedOn w:val="DefaultParagraphFont"/>
    <w:link w:val="50"/>
    <w:uiPriority w:val="99"/>
    <w:locked/>
    <w:rsid w:val="00B00E8D"/>
    <w:rPr>
      <w:rFonts w:cs="Times New Roman"/>
      <w:b/>
      <w:bCs/>
      <w:spacing w:val="10"/>
      <w:sz w:val="25"/>
      <w:szCs w:val="25"/>
      <w:shd w:val="clear" w:color="auto" w:fill="FFFFFF"/>
    </w:rPr>
  </w:style>
  <w:style w:type="character" w:customStyle="1" w:styleId="6">
    <w:name w:val="Основной текст (6)_"/>
    <w:basedOn w:val="DefaultParagraphFont"/>
    <w:link w:val="60"/>
    <w:uiPriority w:val="99"/>
    <w:locked/>
    <w:rsid w:val="00B00E8D"/>
    <w:rPr>
      <w:rFonts w:cs="Times New Roman"/>
      <w:b/>
      <w:bCs/>
      <w:sz w:val="15"/>
      <w:szCs w:val="15"/>
      <w:shd w:val="clear" w:color="auto" w:fill="FFFFFF"/>
    </w:rPr>
  </w:style>
  <w:style w:type="paragraph" w:customStyle="1" w:styleId="40">
    <w:name w:val="Основной текст (4)"/>
    <w:basedOn w:val="Normal"/>
    <w:link w:val="4"/>
    <w:uiPriority w:val="99"/>
    <w:rsid w:val="00B00E8D"/>
    <w:pPr>
      <w:shd w:val="clear" w:color="auto" w:fill="FFFFFF"/>
      <w:spacing w:after="900" w:line="269" w:lineRule="exact"/>
      <w:ind w:firstLine="0"/>
      <w:jc w:val="left"/>
    </w:pPr>
    <w:rPr>
      <w:rFonts w:ascii="Calibri" w:hAnsi="Calibri"/>
      <w:sz w:val="21"/>
      <w:szCs w:val="21"/>
      <w:shd w:val="clear" w:color="auto" w:fill="FFFFFF"/>
    </w:rPr>
  </w:style>
  <w:style w:type="paragraph" w:customStyle="1" w:styleId="50">
    <w:name w:val="Основной текст (5)"/>
    <w:basedOn w:val="Normal"/>
    <w:link w:val="5"/>
    <w:uiPriority w:val="99"/>
    <w:rsid w:val="00B00E8D"/>
    <w:pPr>
      <w:shd w:val="clear" w:color="auto" w:fill="FFFFFF"/>
      <w:spacing w:before="900" w:after="300" w:line="312" w:lineRule="exact"/>
      <w:ind w:firstLine="0"/>
      <w:jc w:val="center"/>
    </w:pPr>
    <w:rPr>
      <w:rFonts w:ascii="Calibri" w:hAnsi="Calibri"/>
      <w:b/>
      <w:bCs/>
      <w:spacing w:val="10"/>
      <w:sz w:val="25"/>
      <w:szCs w:val="25"/>
      <w:shd w:val="clear" w:color="auto" w:fill="FFFFFF"/>
    </w:rPr>
  </w:style>
  <w:style w:type="paragraph" w:customStyle="1" w:styleId="60">
    <w:name w:val="Основной текст (6)"/>
    <w:basedOn w:val="Normal"/>
    <w:link w:val="6"/>
    <w:uiPriority w:val="99"/>
    <w:rsid w:val="00B00E8D"/>
    <w:pPr>
      <w:shd w:val="clear" w:color="auto" w:fill="FFFFFF"/>
      <w:spacing w:before="60" w:after="60" w:line="240" w:lineRule="atLeast"/>
      <w:ind w:firstLine="0"/>
      <w:jc w:val="left"/>
    </w:pPr>
    <w:rPr>
      <w:rFonts w:ascii="Calibri" w:hAnsi="Calibri"/>
      <w:b/>
      <w:bCs/>
      <w:sz w:val="15"/>
      <w:szCs w:val="15"/>
      <w:shd w:val="clear" w:color="auto" w:fill="FFFFFF"/>
    </w:rPr>
  </w:style>
  <w:style w:type="character" w:customStyle="1" w:styleId="2">
    <w:name w:val="Заголовок №2_"/>
    <w:basedOn w:val="DefaultParagraphFont"/>
    <w:link w:val="20"/>
    <w:uiPriority w:val="99"/>
    <w:locked/>
    <w:rsid w:val="00B00E8D"/>
    <w:rPr>
      <w:rFonts w:cs="Times New Roman"/>
      <w:b/>
      <w:bCs/>
      <w:spacing w:val="10"/>
      <w:sz w:val="25"/>
      <w:szCs w:val="25"/>
      <w:shd w:val="clear" w:color="auto" w:fill="FFFFFF"/>
    </w:rPr>
  </w:style>
  <w:style w:type="character" w:customStyle="1" w:styleId="213pt">
    <w:name w:val="Заголовок №2 + 13 pt"/>
    <w:aliases w:val="Курсив,Интервал 0 pt"/>
    <w:basedOn w:val="2"/>
    <w:uiPriority w:val="99"/>
    <w:rsid w:val="00B00E8D"/>
    <w:rPr>
      <w:i/>
      <w:iCs/>
      <w:spacing w:val="0"/>
      <w:sz w:val="26"/>
      <w:szCs w:val="26"/>
      <w:lang w:val="en-US" w:eastAsia="en-US"/>
    </w:rPr>
  </w:style>
  <w:style w:type="character" w:customStyle="1" w:styleId="7">
    <w:name w:val="Основной текст (7)_"/>
    <w:basedOn w:val="DefaultParagraphFont"/>
    <w:link w:val="71"/>
    <w:uiPriority w:val="99"/>
    <w:locked/>
    <w:rsid w:val="00B00E8D"/>
    <w:rPr>
      <w:rFonts w:cs="Times New Roman"/>
      <w:b/>
      <w:bCs/>
      <w:i/>
      <w:iCs/>
      <w:sz w:val="26"/>
      <w:szCs w:val="26"/>
      <w:shd w:val="clear" w:color="auto" w:fill="FFFFFF"/>
    </w:rPr>
  </w:style>
  <w:style w:type="character" w:customStyle="1" w:styleId="70">
    <w:name w:val="Основной текст (7)"/>
    <w:basedOn w:val="7"/>
    <w:uiPriority w:val="99"/>
    <w:rsid w:val="00B00E8D"/>
    <w:rPr>
      <w:u w:val="single"/>
    </w:rPr>
  </w:style>
  <w:style w:type="paragraph" w:customStyle="1" w:styleId="20">
    <w:name w:val="Заголовок №2"/>
    <w:basedOn w:val="Normal"/>
    <w:link w:val="2"/>
    <w:uiPriority w:val="99"/>
    <w:rsid w:val="00B00E8D"/>
    <w:pPr>
      <w:shd w:val="clear" w:color="auto" w:fill="FFFFFF"/>
      <w:spacing w:before="780" w:after="540" w:line="240" w:lineRule="atLeast"/>
      <w:ind w:hanging="360"/>
      <w:jc w:val="left"/>
      <w:outlineLvl w:val="1"/>
    </w:pPr>
    <w:rPr>
      <w:rFonts w:ascii="Calibri" w:hAnsi="Calibri"/>
      <w:b/>
      <w:bCs/>
      <w:spacing w:val="10"/>
      <w:sz w:val="25"/>
      <w:szCs w:val="25"/>
      <w:shd w:val="clear" w:color="auto" w:fill="FFFFFF"/>
    </w:rPr>
  </w:style>
  <w:style w:type="paragraph" w:customStyle="1" w:styleId="71">
    <w:name w:val="Основной текст (7)1"/>
    <w:basedOn w:val="Normal"/>
    <w:link w:val="7"/>
    <w:uiPriority w:val="99"/>
    <w:rsid w:val="00B00E8D"/>
    <w:pPr>
      <w:shd w:val="clear" w:color="auto" w:fill="FFFFFF"/>
      <w:spacing w:line="317" w:lineRule="exact"/>
      <w:ind w:firstLine="700"/>
      <w:jc w:val="left"/>
    </w:pPr>
    <w:rPr>
      <w:rFonts w:ascii="Calibri" w:hAnsi="Calibri"/>
      <w:b/>
      <w:bCs/>
      <w:i/>
      <w:iCs/>
      <w:sz w:val="26"/>
      <w:szCs w:val="26"/>
      <w:shd w:val="clear" w:color="auto" w:fill="FFFFFF"/>
    </w:rPr>
  </w:style>
  <w:style w:type="character" w:styleId="Strong">
    <w:name w:val="Strong"/>
    <w:basedOn w:val="DefaultParagraphFont"/>
    <w:uiPriority w:val="99"/>
    <w:qFormat/>
    <w:rsid w:val="00B00E8D"/>
    <w:rPr>
      <w:rFonts w:cs="Times New Roman"/>
      <w:b/>
      <w:bCs/>
    </w:rPr>
  </w:style>
  <w:style w:type="character" w:styleId="Hyperlink">
    <w:name w:val="Hyperlink"/>
    <w:basedOn w:val="DefaultParagraphFont"/>
    <w:uiPriority w:val="99"/>
    <w:rsid w:val="00B00E8D"/>
    <w:rPr>
      <w:rFonts w:cs="Times New Roman"/>
      <w:color w:val="0000FF"/>
      <w:u w:val="single"/>
    </w:rPr>
  </w:style>
  <w:style w:type="paragraph" w:styleId="BodyTextIndent">
    <w:name w:val="Body Text Indent"/>
    <w:basedOn w:val="Normal"/>
    <w:link w:val="BodyTextIndentChar"/>
    <w:uiPriority w:val="99"/>
    <w:semiHidden/>
    <w:rsid w:val="00E94048"/>
    <w:pPr>
      <w:spacing w:after="120"/>
      <w:ind w:left="283"/>
    </w:pPr>
  </w:style>
  <w:style w:type="character" w:customStyle="1" w:styleId="BodyTextIndentChar">
    <w:name w:val="Body Text Indent Char"/>
    <w:basedOn w:val="DefaultParagraphFont"/>
    <w:link w:val="BodyTextIndent"/>
    <w:uiPriority w:val="99"/>
    <w:semiHidden/>
    <w:locked/>
    <w:rsid w:val="00E94048"/>
    <w:rPr>
      <w:rFonts w:ascii="Times New Roman" w:hAnsi="Times New Roman" w:cs="Times New Roman"/>
      <w:sz w:val="28"/>
    </w:rPr>
  </w:style>
  <w:style w:type="paragraph" w:customStyle="1" w:styleId="Default">
    <w:name w:val="Default"/>
    <w:uiPriority w:val="99"/>
    <w:rsid w:val="0021174F"/>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semiHidden/>
    <w:rsid w:val="00F54525"/>
    <w:pPr>
      <w:tabs>
        <w:tab w:val="center" w:pos="4677"/>
        <w:tab w:val="right" w:pos="9355"/>
      </w:tabs>
    </w:pPr>
  </w:style>
  <w:style w:type="character" w:customStyle="1" w:styleId="HeaderChar">
    <w:name w:val="Header Char"/>
    <w:basedOn w:val="DefaultParagraphFont"/>
    <w:link w:val="Header"/>
    <w:uiPriority w:val="99"/>
    <w:semiHidden/>
    <w:locked/>
    <w:rsid w:val="00F54525"/>
    <w:rPr>
      <w:rFonts w:ascii="Times New Roman" w:hAnsi="Times New Roman" w:cs="Times New Roman"/>
      <w:sz w:val="28"/>
    </w:rPr>
  </w:style>
  <w:style w:type="paragraph" w:styleId="Footer">
    <w:name w:val="footer"/>
    <w:basedOn w:val="Normal"/>
    <w:link w:val="FooterChar"/>
    <w:uiPriority w:val="99"/>
    <w:rsid w:val="00F54525"/>
    <w:pPr>
      <w:tabs>
        <w:tab w:val="center" w:pos="4677"/>
        <w:tab w:val="right" w:pos="9355"/>
      </w:tabs>
    </w:pPr>
  </w:style>
  <w:style w:type="character" w:customStyle="1" w:styleId="FooterChar">
    <w:name w:val="Footer Char"/>
    <w:basedOn w:val="DefaultParagraphFont"/>
    <w:link w:val="Footer"/>
    <w:uiPriority w:val="99"/>
    <w:locked/>
    <w:rsid w:val="00F54525"/>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m.ru/peader.asp?nomer=3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D8CB98822269DDD6491E480FC22332AEB4DCF1AC88B6A547071D2FC6EA3FED62B371150BF0C0HEiF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m.ru/peader.asp?nomer=366" TargetMode="External"/><Relationship Id="rId5" Type="http://schemas.openxmlformats.org/officeDocument/2006/relationships/footnotes" Target="footnotes.xml"/><Relationship Id="rId10" Type="http://schemas.openxmlformats.org/officeDocument/2006/relationships/hyperlink" Target="http://www.rfbr/ru/pisc/22394refifail.pdf" TargetMode="External"/><Relationship Id="rId4" Type="http://schemas.openxmlformats.org/officeDocument/2006/relationships/webSettings" Target="webSettings.xml"/><Relationship Id="rId9" Type="http://schemas.openxmlformats.org/officeDocument/2006/relationships/hyperlink" Target="http://www.auditorium.ru/books/4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25</Pages>
  <Words>6408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6</cp:revision>
  <cp:lastPrinted>2015-07-02T11:38:00Z</cp:lastPrinted>
  <dcterms:created xsi:type="dcterms:W3CDTF">2015-07-02T12:08:00Z</dcterms:created>
  <dcterms:modified xsi:type="dcterms:W3CDTF">2016-06-24T13:04:00Z</dcterms:modified>
</cp:coreProperties>
</file>