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61" w:rsidRPr="00912C4F" w:rsidRDefault="00946A61" w:rsidP="00946A61">
      <w:pPr>
        <w:pStyle w:val="20"/>
        <w:keepNext/>
        <w:keepLines/>
        <w:shd w:val="clear" w:color="auto" w:fill="auto"/>
        <w:spacing w:before="0" w:after="0" w:line="360" w:lineRule="auto"/>
        <w:rPr>
          <w:rFonts w:cs="Arial"/>
          <w:sz w:val="24"/>
          <w:szCs w:val="24"/>
        </w:rPr>
      </w:pPr>
      <w:bookmarkStart w:id="0" w:name="bookmark0"/>
      <w:r w:rsidRPr="00912C4F">
        <w:rPr>
          <w:rFonts w:cs="Arial"/>
          <w:sz w:val="24"/>
          <w:szCs w:val="24"/>
        </w:rPr>
        <w:t xml:space="preserve">МЕТОДИЧЕСКИЕ УКАЗАНИЯ ПО ВЫПОЛНЕНИЮ КУРСОВЫХ </w:t>
      </w:r>
      <w:bookmarkEnd w:id="0"/>
      <w:r>
        <w:rPr>
          <w:rFonts w:cs="Arial"/>
          <w:sz w:val="24"/>
          <w:szCs w:val="24"/>
        </w:rPr>
        <w:t>РАБОТ (</w:t>
      </w:r>
      <w:r w:rsidRPr="00912C4F">
        <w:rPr>
          <w:rFonts w:cs="Arial"/>
          <w:sz w:val="24"/>
          <w:szCs w:val="24"/>
        </w:rPr>
        <w:t>ПРОЕКТОВ</w:t>
      </w:r>
      <w:r>
        <w:rPr>
          <w:rFonts w:cs="Arial"/>
          <w:sz w:val="24"/>
          <w:szCs w:val="24"/>
        </w:rPr>
        <w:t>)</w:t>
      </w:r>
    </w:p>
    <w:p w:rsidR="00946A61" w:rsidRPr="00912C4F" w:rsidRDefault="00946A61" w:rsidP="00946A61">
      <w:pPr>
        <w:pStyle w:val="20"/>
        <w:keepNext/>
        <w:keepLines/>
        <w:shd w:val="clear" w:color="auto" w:fill="auto"/>
        <w:spacing w:before="0" w:after="0" w:line="360" w:lineRule="auto"/>
        <w:rPr>
          <w:rFonts w:cs="Arial"/>
          <w:sz w:val="24"/>
          <w:szCs w:val="24"/>
        </w:rPr>
      </w:pPr>
      <w:bookmarkStart w:id="1" w:name="bookmark1"/>
      <w:r w:rsidRPr="00912C4F">
        <w:rPr>
          <w:rFonts w:cs="Arial"/>
          <w:sz w:val="24"/>
          <w:szCs w:val="24"/>
        </w:rPr>
        <w:t>по дисциплине</w:t>
      </w:r>
      <w:bookmarkEnd w:id="1"/>
    </w:p>
    <w:p w:rsidR="00946A61" w:rsidRPr="00912C4F" w:rsidRDefault="00946A61" w:rsidP="00946A61">
      <w:pPr>
        <w:pStyle w:val="10"/>
        <w:keepNext/>
        <w:keepLines/>
        <w:shd w:val="clear" w:color="auto" w:fill="auto"/>
        <w:spacing w:before="0" w:after="0" w:line="360" w:lineRule="auto"/>
        <w:rPr>
          <w:rFonts w:cs="Arial"/>
          <w:sz w:val="24"/>
          <w:szCs w:val="24"/>
        </w:rPr>
      </w:pPr>
      <w:bookmarkStart w:id="2" w:name="bookmark2"/>
      <w:r w:rsidRPr="00912C4F">
        <w:rPr>
          <w:rFonts w:cs="Arial"/>
          <w:sz w:val="24"/>
          <w:szCs w:val="24"/>
        </w:rPr>
        <w:t>«ТРАНСПОРТРОВКА В ЦЕПЯХ ПОСТАВОК»</w:t>
      </w:r>
      <w:bookmarkEnd w:id="2"/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center"/>
        <w:rPr>
          <w:smallCaps/>
          <w:sz w:val="28"/>
          <w:szCs w:val="28"/>
        </w:rPr>
      </w:pPr>
      <w:r w:rsidRPr="00912C4F">
        <w:rPr>
          <w:b/>
          <w:sz w:val="28"/>
          <w:szCs w:val="28"/>
        </w:rPr>
        <w:t>1. Общие положения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Курсовой проект</w:t>
      </w:r>
      <w:r>
        <w:rPr>
          <w:sz w:val="28"/>
          <w:szCs w:val="28"/>
        </w:rPr>
        <w:t xml:space="preserve"> (курсовая работа)</w:t>
      </w:r>
      <w:r w:rsidRPr="00912C4F">
        <w:rPr>
          <w:sz w:val="28"/>
          <w:szCs w:val="28"/>
        </w:rPr>
        <w:t xml:space="preserve"> выполняется студентами всех форм обучения. Подготовка курсового проекта, написание и защита требуют более углубленного и творческого изучения студентами предметов, с одной стороны, и проявления элементов самостоятельного эко</w:t>
      </w:r>
      <w:r w:rsidRPr="00912C4F">
        <w:rPr>
          <w:sz w:val="28"/>
          <w:szCs w:val="28"/>
        </w:rPr>
        <w:softHyphen/>
        <w:t>номического мышления, с другой.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Курсовой проект</w:t>
      </w:r>
      <w:r>
        <w:rPr>
          <w:sz w:val="28"/>
          <w:szCs w:val="28"/>
        </w:rPr>
        <w:t xml:space="preserve">(курсовая работа) </w:t>
      </w:r>
      <w:r w:rsidRPr="00912C4F">
        <w:rPr>
          <w:sz w:val="28"/>
          <w:szCs w:val="28"/>
        </w:rPr>
        <w:t xml:space="preserve"> - самостоятельная работа студента, основной целью которой является развитие навыков теоретических и экспериментальных исследований, экономических расчетов и обоснований, необходимых для принятия решений в сфере  транспортировки.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Необходимо    обращать    внимание   на   высокие   требования, предъявляемые как к содержанию, так и оформлению курсовых работ. Эти требования базируются на единых правилах и нормативных документах, разработанных для всех высших учебных заведений.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12C4F">
        <w:rPr>
          <w:b/>
          <w:sz w:val="28"/>
          <w:szCs w:val="28"/>
        </w:rPr>
        <w:t>2 Выбор темы и подготовка к написанию курсовой работы</w:t>
      </w:r>
      <w:r>
        <w:rPr>
          <w:b/>
          <w:sz w:val="28"/>
          <w:szCs w:val="28"/>
        </w:rPr>
        <w:t xml:space="preserve"> (проекта)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Для выполнения курсового проекта</w:t>
      </w:r>
      <w:r>
        <w:rPr>
          <w:sz w:val="28"/>
          <w:szCs w:val="28"/>
        </w:rPr>
        <w:t xml:space="preserve"> (работы)</w:t>
      </w:r>
      <w:r w:rsidRPr="00912C4F">
        <w:rPr>
          <w:sz w:val="28"/>
          <w:szCs w:val="28"/>
        </w:rPr>
        <w:t xml:space="preserve"> студент выбирает одну из тем, рекомендуемых методическими указаниями. Выбранная тема должна быть актуальной и отражать современные тенденции при транспортировке в цепях поставок.</w:t>
      </w:r>
    </w:p>
    <w:p w:rsidR="00946A61" w:rsidRPr="00912C4F" w:rsidRDefault="00946A61" w:rsidP="00946A61">
      <w:pPr>
        <w:shd w:val="clear" w:color="auto" w:fill="FFFFFF"/>
        <w:tabs>
          <w:tab w:val="right" w:pos="6758"/>
        </w:tabs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 xml:space="preserve">После выбора и утверждения темы составляется предварительный план работы на основе типовых методических указаний и рекомендаций научного руководителя. Формулировка отдельных вопросов работы должна быть четко подчинена конечной цели исследования и раскрытию темы в целом. Количество вопросов зависит от темы исследования, но при этом следует избегать очень ограниченного их числа или большого количества. В первом </w:t>
      </w:r>
      <w:r w:rsidRPr="00912C4F">
        <w:rPr>
          <w:sz w:val="28"/>
          <w:szCs w:val="28"/>
        </w:rPr>
        <w:lastRenderedPageBreak/>
        <w:t>случае проблема может получить одностороннее освещение, а во втором - поверхностный взгляд на нее. Количество вопросов должно определяться объемом курсового проекта. Для курсового проекта он должен составлять 25-30 страниц формата А4.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После составления проекта плана работы необходимо внимательно ознакомиться с библиографией литературы по данной теме.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В качестве литературных источников следует использовать учебники и учебные пособия, монографии по проблемам транспортировки, журналы, отражающие проблемы  развития транспортных сетей, коридоров, транспорта в целом, государственного регулирования, логистики на транспорте и т.п.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Рекомендуется использование как отечественных, так и зарубежных публикаций, отражающих вышеперечисленные проблемы. При подборе литературы необходимо обращать внимание на год издания и ее актуальность к моменту выполнения работы.</w:t>
      </w:r>
      <w:r w:rsidRPr="00912C4F">
        <w:rPr>
          <w:sz w:val="28"/>
          <w:szCs w:val="28"/>
        </w:rPr>
        <w:tab/>
        <w:t xml:space="preserve">Рекомендуется использовать литературные источники,  изданные  за последние </w:t>
      </w:r>
      <w:r w:rsidRPr="00912C4F">
        <w:rPr>
          <w:b/>
          <w:sz w:val="28"/>
          <w:szCs w:val="28"/>
        </w:rPr>
        <w:t>5 лет</w:t>
      </w:r>
      <w:r w:rsidRPr="00912C4F">
        <w:rPr>
          <w:sz w:val="28"/>
          <w:szCs w:val="28"/>
        </w:rPr>
        <w:t>.</w:t>
      </w:r>
    </w:p>
    <w:p w:rsidR="00946A61" w:rsidRPr="00912C4F" w:rsidRDefault="00946A61" w:rsidP="00946A61">
      <w:pPr>
        <w:shd w:val="clear" w:color="auto" w:fill="FFFFFF"/>
        <w:tabs>
          <w:tab w:val="right" w:pos="8107"/>
        </w:tabs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В результате ознакомления с библиографией по теме студент должен продумать порядок подбора материала и грамотно составить список литературных источников. Даже беглый обзор заглавий источников и их отдельных частей помогает охватить проблему в целом. На основе составленного списка можно не только окончательно уточнить план работы, но и наметить последовательность изложения материала.</w:t>
      </w:r>
    </w:p>
    <w:p w:rsidR="00946A61" w:rsidRPr="00912C4F" w:rsidRDefault="00946A61" w:rsidP="00946A61">
      <w:pPr>
        <w:shd w:val="clear" w:color="auto" w:fill="FFFFFF"/>
        <w:tabs>
          <w:tab w:val="right" w:pos="8107"/>
        </w:tabs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Необходимо помнить, что литературный материал должен быть хорошо изучен, глубоко проанализирован и творчески изложен в работе, т.е. написан своим языком.</w:t>
      </w:r>
      <w:r w:rsidRPr="00912C4F">
        <w:rPr>
          <w:sz w:val="28"/>
          <w:szCs w:val="28"/>
        </w:rPr>
        <w:tab/>
      </w:r>
    </w:p>
    <w:p w:rsidR="00946A61" w:rsidRPr="00912C4F" w:rsidRDefault="00946A61" w:rsidP="00946A61">
      <w:pPr>
        <w:shd w:val="clear" w:color="auto" w:fill="FFFFFF"/>
        <w:tabs>
          <w:tab w:val="right" w:pos="8107"/>
        </w:tabs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При изучении литературы не нужно стремиться только к заимствованию материала. Параллельно следует обдумывать поступающую информацию. Этот процесс должен совершаться в течение всей работы над темой, тогда собственные мысли, воз</w:t>
      </w:r>
      <w:r w:rsidRPr="00912C4F">
        <w:rPr>
          <w:sz w:val="28"/>
          <w:szCs w:val="28"/>
        </w:rPr>
        <w:softHyphen/>
        <w:t xml:space="preserve">никшие в ходе знакомства с </w:t>
      </w:r>
      <w:r w:rsidRPr="00912C4F">
        <w:rPr>
          <w:sz w:val="28"/>
          <w:szCs w:val="28"/>
        </w:rPr>
        <w:lastRenderedPageBreak/>
        <w:t>публикациями ведущих теоретиков и практиков, послужат основой для выводов и обобщений.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Подготовка к написанию курсового проекта наряду с чтением литературы по избранной теме включает также поиск факти</w:t>
      </w:r>
      <w:r w:rsidRPr="00912C4F">
        <w:rPr>
          <w:sz w:val="28"/>
          <w:szCs w:val="28"/>
        </w:rPr>
        <w:softHyphen/>
        <w:t>ческого материала по основным вопросам избранной темы и под</w:t>
      </w:r>
      <w:r w:rsidRPr="00912C4F">
        <w:rPr>
          <w:sz w:val="28"/>
          <w:szCs w:val="28"/>
        </w:rPr>
        <w:softHyphen/>
        <w:t>бор методик его обработки и анализа.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12C4F">
        <w:rPr>
          <w:b/>
          <w:sz w:val="28"/>
          <w:szCs w:val="28"/>
        </w:rPr>
        <w:t>3. Требования к структуре и содержанию курсового проекта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Курсовой проект традиционно включает в себя введение, основную часть, заключение, библиографический список литературы.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b/>
          <w:sz w:val="28"/>
          <w:szCs w:val="28"/>
        </w:rPr>
        <w:t>Введение</w:t>
      </w:r>
      <w:r w:rsidRPr="00912C4F">
        <w:rPr>
          <w:sz w:val="28"/>
          <w:szCs w:val="28"/>
        </w:rPr>
        <w:t xml:space="preserve"> обычно содержит обоснование актуальности те</w:t>
      </w:r>
      <w:r w:rsidRPr="00912C4F">
        <w:rPr>
          <w:sz w:val="28"/>
          <w:szCs w:val="28"/>
        </w:rPr>
        <w:softHyphen/>
        <w:t>мы применительно к моменту времени. Во введении формулируются цели и задачи исследования соответственно теме и названию разделов основной части.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Во введении обозначаются теоретические основы исследо</w:t>
      </w:r>
      <w:r w:rsidRPr="00912C4F">
        <w:rPr>
          <w:sz w:val="28"/>
          <w:szCs w:val="28"/>
        </w:rPr>
        <w:softHyphen/>
        <w:t>вания, определяются предмет и объект исследования.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Предметом исследования могут выступать как отдельные разделы курсов, так и  их</w:t>
      </w:r>
      <w:r w:rsidRPr="00912C4F">
        <w:rPr>
          <w:i/>
          <w:iCs/>
          <w:sz w:val="28"/>
          <w:szCs w:val="28"/>
        </w:rPr>
        <w:t xml:space="preserve"> </w:t>
      </w:r>
      <w:r w:rsidRPr="00912C4F">
        <w:rPr>
          <w:sz w:val="28"/>
          <w:szCs w:val="28"/>
        </w:rPr>
        <w:t>отдельные подразделы.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Объектом исследования является информация, полученная от хозяйствующего субъекта (или группы субъектов), если иссле</w:t>
      </w:r>
      <w:r w:rsidRPr="00912C4F">
        <w:rPr>
          <w:sz w:val="28"/>
          <w:szCs w:val="28"/>
        </w:rPr>
        <w:softHyphen/>
        <w:t>дование выполняется на основе практических материалов.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Во введении определяются методические основы исследо</w:t>
      </w:r>
      <w:r w:rsidRPr="00912C4F">
        <w:rPr>
          <w:sz w:val="28"/>
          <w:szCs w:val="28"/>
        </w:rPr>
        <w:softHyphen/>
        <w:t>вания перечислением приемов и методов, применяемых в работе.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Следует учесть, что во введении для подтверждения акту</w:t>
      </w:r>
      <w:r w:rsidRPr="00912C4F">
        <w:rPr>
          <w:sz w:val="28"/>
          <w:szCs w:val="28"/>
        </w:rPr>
        <w:softHyphen/>
        <w:t>альной проблемы уместно привести 2-3 цитаты (не более) с обя</w:t>
      </w:r>
      <w:r w:rsidRPr="00912C4F">
        <w:rPr>
          <w:sz w:val="28"/>
          <w:szCs w:val="28"/>
        </w:rPr>
        <w:softHyphen/>
        <w:t>зательной ссылкой на источник. Однако использование числово</w:t>
      </w:r>
      <w:r w:rsidRPr="00912C4F">
        <w:rPr>
          <w:sz w:val="28"/>
          <w:szCs w:val="28"/>
        </w:rPr>
        <w:softHyphen/>
        <w:t>го материала не допускается. Объем введения составляет 1,5-2 листа формата А4.</w:t>
      </w:r>
    </w:p>
    <w:p w:rsidR="00946A61" w:rsidRPr="00912C4F" w:rsidRDefault="00946A61" w:rsidP="00946A61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912C4F">
        <w:rPr>
          <w:rStyle w:val="a5"/>
          <w:sz w:val="28"/>
          <w:szCs w:val="28"/>
        </w:rPr>
        <w:t>Основная часть</w:t>
      </w:r>
      <w:r w:rsidRPr="00912C4F">
        <w:rPr>
          <w:sz w:val="28"/>
          <w:szCs w:val="28"/>
        </w:rPr>
        <w:t xml:space="preserve"> состоит из трех разделов (глав). Содержание основной части должно носить предметный, конкретный характер. Из</w:t>
      </w:r>
      <w:r w:rsidRPr="00912C4F">
        <w:rPr>
          <w:sz w:val="28"/>
          <w:szCs w:val="28"/>
        </w:rPr>
        <w:softHyphen/>
        <w:t>лагаемый материал необходимо сопровождать и подтверждать методи</w:t>
      </w:r>
      <w:r w:rsidRPr="00912C4F">
        <w:rPr>
          <w:sz w:val="28"/>
          <w:szCs w:val="28"/>
        </w:rPr>
        <w:softHyphen/>
        <w:t xml:space="preserve">ческими и нормативными материалами и конкретными данными, в том числе </w:t>
      </w:r>
      <w:r w:rsidRPr="00912C4F">
        <w:rPr>
          <w:sz w:val="28"/>
          <w:szCs w:val="28"/>
        </w:rPr>
        <w:lastRenderedPageBreak/>
        <w:t>полученными в результате прохождения производственной прак</w:t>
      </w:r>
      <w:r w:rsidRPr="00912C4F">
        <w:rPr>
          <w:sz w:val="28"/>
          <w:szCs w:val="28"/>
        </w:rPr>
        <w:softHyphen/>
        <w:t>тики и других возможных форм самостоятельной практической дея</w:t>
      </w:r>
      <w:r w:rsidRPr="00912C4F">
        <w:rPr>
          <w:sz w:val="28"/>
          <w:szCs w:val="28"/>
        </w:rPr>
        <w:softHyphen/>
        <w:t>тельности студентов в области логистики, коммерции и маркетинга, а также материалами и данными, опубликованными в открытой периоди</w:t>
      </w:r>
      <w:r w:rsidRPr="00912C4F">
        <w:rPr>
          <w:sz w:val="28"/>
          <w:szCs w:val="28"/>
        </w:rPr>
        <w:softHyphen/>
        <w:t>ческой печати, научных и специальных изданиях.</w:t>
      </w:r>
    </w:p>
    <w:p w:rsidR="00946A61" w:rsidRPr="00912C4F" w:rsidRDefault="00946A61" w:rsidP="00946A61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912C4F">
        <w:rPr>
          <w:b/>
          <w:sz w:val="28"/>
          <w:szCs w:val="28"/>
        </w:rPr>
        <w:t>В первой</w:t>
      </w:r>
      <w:r w:rsidRPr="00912C4F">
        <w:rPr>
          <w:sz w:val="28"/>
          <w:szCs w:val="28"/>
        </w:rPr>
        <w:t xml:space="preserve"> - теоретической главе должны быть представлены: общая постановка задачи (проблемы); исследование современного состояния и экономического содержания задачи (проблемы); критический обзор и анализ известных и существующих подходов к ее решению.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b/>
          <w:sz w:val="28"/>
          <w:szCs w:val="28"/>
        </w:rPr>
        <w:t>Во второй</w:t>
      </w:r>
      <w:r w:rsidRPr="00912C4F">
        <w:rPr>
          <w:sz w:val="28"/>
          <w:szCs w:val="28"/>
        </w:rPr>
        <w:t xml:space="preserve"> - аналитической главе должны быть представлены описание и характеристика, анализ и оценка соответствующей предмет</w:t>
      </w:r>
      <w:r w:rsidRPr="00912C4F">
        <w:rPr>
          <w:sz w:val="28"/>
          <w:szCs w:val="28"/>
        </w:rPr>
        <w:softHyphen/>
        <w:t>ной области, объекта и предмета исследования. Анализ и оценка долж</w:t>
      </w:r>
      <w:r w:rsidRPr="00912C4F">
        <w:rPr>
          <w:sz w:val="28"/>
          <w:szCs w:val="28"/>
        </w:rPr>
        <w:softHyphen/>
        <w:t xml:space="preserve">ны носить комплексный и системный характер и отражать их реальное состояние и основные тенденции изменения и развития. 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В качестве основных способов получения фактического ма</w:t>
      </w:r>
      <w:r w:rsidRPr="00912C4F">
        <w:rPr>
          <w:sz w:val="28"/>
          <w:szCs w:val="28"/>
        </w:rPr>
        <w:softHyphen/>
        <w:t>териала рекомендуются подбор опубликованной вторичной ин</w:t>
      </w:r>
      <w:r w:rsidRPr="00912C4F">
        <w:rPr>
          <w:sz w:val="28"/>
          <w:szCs w:val="28"/>
        </w:rPr>
        <w:softHyphen/>
        <w:t>формации и проведение собственных наблюдений изучаемого явления с целью получения первичной информации. Информаци</w:t>
      </w:r>
      <w:r w:rsidRPr="00912C4F">
        <w:rPr>
          <w:sz w:val="28"/>
          <w:szCs w:val="28"/>
        </w:rPr>
        <w:softHyphen/>
        <w:t>онную базу могут составлять:</w:t>
      </w:r>
    </w:p>
    <w:p w:rsidR="00946A61" w:rsidRPr="00912C4F" w:rsidRDefault="00946A61" w:rsidP="00946A6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4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опубликованные данные официальных органов федераль</w:t>
      </w:r>
      <w:r w:rsidRPr="00912C4F">
        <w:rPr>
          <w:sz w:val="28"/>
          <w:szCs w:val="28"/>
        </w:rPr>
        <w:softHyphen/>
        <w:t>ного, регионального или отраслевого управления;</w:t>
      </w:r>
    </w:p>
    <w:p w:rsidR="00946A61" w:rsidRPr="00912C4F" w:rsidRDefault="00946A61" w:rsidP="00946A6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40"/>
          <w:tab w:val="left" w:pos="586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статистическая    отчетность    отдельных    хозяйствующих</w:t>
      </w:r>
      <w:r w:rsidRPr="00912C4F">
        <w:rPr>
          <w:sz w:val="28"/>
          <w:szCs w:val="28"/>
        </w:rPr>
        <w:br/>
        <w:t>субъектов;</w:t>
      </w:r>
    </w:p>
    <w:p w:rsidR="00946A61" w:rsidRPr="00912C4F" w:rsidRDefault="00946A61" w:rsidP="00946A6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40"/>
          <w:tab w:val="left" w:pos="586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сведения, полученные самим исследователем в ходе анке</w:t>
      </w:r>
      <w:r w:rsidRPr="00912C4F">
        <w:rPr>
          <w:sz w:val="28"/>
          <w:szCs w:val="28"/>
        </w:rPr>
        <w:softHyphen/>
        <w:t>тирования, опроса экспертов, выборочных обследований и т.д.;</w:t>
      </w:r>
    </w:p>
    <w:p w:rsidR="00946A61" w:rsidRPr="00912C4F" w:rsidRDefault="00946A61" w:rsidP="00946A6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40"/>
          <w:tab w:val="left" w:pos="586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информация с официальных сайтов исследуемых организаций;</w:t>
      </w:r>
    </w:p>
    <w:p w:rsidR="00946A61" w:rsidRPr="00912C4F" w:rsidRDefault="00946A61" w:rsidP="00946A6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40"/>
          <w:tab w:val="left" w:pos="586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данные различных аналитических агентств.</w:t>
      </w:r>
    </w:p>
    <w:p w:rsidR="00946A61" w:rsidRPr="00912C4F" w:rsidRDefault="00946A61" w:rsidP="00946A61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Использование всех как теоретических, так и практических ма</w:t>
      </w:r>
      <w:r w:rsidRPr="00912C4F">
        <w:rPr>
          <w:sz w:val="28"/>
          <w:szCs w:val="28"/>
        </w:rPr>
        <w:softHyphen/>
        <w:t>териалов должно сопровождаться обязательными ссылками на литера</w:t>
      </w:r>
      <w:r w:rsidRPr="00912C4F">
        <w:rPr>
          <w:sz w:val="28"/>
          <w:szCs w:val="28"/>
        </w:rPr>
        <w:softHyphen/>
        <w:t>турные (документальные) источники.</w:t>
      </w:r>
    </w:p>
    <w:p w:rsidR="006041A3" w:rsidRPr="00946A61" w:rsidRDefault="00946A61" w:rsidP="00946A61">
      <w:pPr>
        <w:pStyle w:val="a6"/>
        <w:numPr>
          <w:ilvl w:val="0"/>
          <w:numId w:val="1"/>
        </w:numPr>
      </w:pPr>
      <w:r w:rsidRPr="00946A61">
        <w:rPr>
          <w:sz w:val="28"/>
          <w:szCs w:val="28"/>
        </w:rPr>
        <w:lastRenderedPageBreak/>
        <w:t>Объем двух разделов курсового проекта может составлять 10 – 15 страниц текста.</w:t>
      </w:r>
    </w:p>
    <w:p w:rsidR="00946A61" w:rsidRPr="00912C4F" w:rsidRDefault="00946A61" w:rsidP="00946A61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912C4F">
        <w:rPr>
          <w:rStyle w:val="11"/>
          <w:sz w:val="28"/>
          <w:szCs w:val="28"/>
        </w:rPr>
        <w:t>Заключение.</w:t>
      </w:r>
      <w:r w:rsidRPr="00912C4F">
        <w:rPr>
          <w:sz w:val="28"/>
          <w:szCs w:val="28"/>
        </w:rPr>
        <w:t xml:space="preserve"> В заключении должны быть представлены основ</w:t>
      </w:r>
      <w:r w:rsidRPr="00912C4F">
        <w:rPr>
          <w:sz w:val="28"/>
          <w:szCs w:val="28"/>
        </w:rPr>
        <w:softHyphen/>
        <w:t>ные результаты исследования; сформулированы основные выводы, по</w:t>
      </w:r>
      <w:r w:rsidRPr="00912C4F">
        <w:rPr>
          <w:sz w:val="28"/>
          <w:szCs w:val="28"/>
        </w:rPr>
        <w:softHyphen/>
        <w:t>лученные в процессе работы, и даны основные предложения как теоре</w:t>
      </w:r>
      <w:r w:rsidRPr="00912C4F">
        <w:rPr>
          <w:sz w:val="28"/>
          <w:szCs w:val="28"/>
        </w:rPr>
        <w:softHyphen/>
        <w:t>тического, так и практического характера в части дальнейших перспек</w:t>
      </w:r>
      <w:r w:rsidRPr="00912C4F">
        <w:rPr>
          <w:sz w:val="28"/>
          <w:szCs w:val="28"/>
        </w:rPr>
        <w:softHyphen/>
        <w:t>тив исследования и решения поставленной задачи (проблемы).</w:t>
      </w:r>
    </w:p>
    <w:p w:rsidR="00946A61" w:rsidRPr="00912C4F" w:rsidRDefault="00946A61" w:rsidP="00946A61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912C4F">
        <w:rPr>
          <w:rStyle w:val="11"/>
          <w:sz w:val="28"/>
          <w:szCs w:val="28"/>
        </w:rPr>
        <w:t>Библиографический список</w:t>
      </w:r>
      <w:r w:rsidRPr="00912C4F">
        <w:rPr>
          <w:sz w:val="28"/>
          <w:szCs w:val="28"/>
        </w:rPr>
        <w:t xml:space="preserve"> должен содержать весь перечень использованной в процессе работы литературы (опубликованных мате</w:t>
      </w:r>
      <w:r w:rsidRPr="00912C4F">
        <w:rPr>
          <w:sz w:val="28"/>
          <w:szCs w:val="28"/>
        </w:rPr>
        <w:softHyphen/>
        <w:t>риалов и других источников) в сквозной нумерации.</w:t>
      </w:r>
    </w:p>
    <w:p w:rsidR="00946A61" w:rsidRPr="00912C4F" w:rsidRDefault="00946A61" w:rsidP="00946A61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912C4F">
        <w:rPr>
          <w:rStyle w:val="11"/>
          <w:sz w:val="28"/>
          <w:szCs w:val="28"/>
        </w:rPr>
        <w:t>Приложения</w:t>
      </w:r>
      <w:r w:rsidRPr="00912C4F">
        <w:rPr>
          <w:sz w:val="28"/>
          <w:szCs w:val="28"/>
        </w:rPr>
        <w:t xml:space="preserve"> могут содержать, как правило, объемные мате</w:t>
      </w:r>
      <w:r w:rsidRPr="00912C4F">
        <w:rPr>
          <w:sz w:val="28"/>
          <w:szCs w:val="28"/>
        </w:rPr>
        <w:softHyphen/>
        <w:t>риалы (таблицы, графики, схемы и т.п.; выписки или копии норма</w:t>
      </w:r>
      <w:r w:rsidRPr="00912C4F">
        <w:rPr>
          <w:sz w:val="28"/>
          <w:szCs w:val="28"/>
        </w:rPr>
        <w:softHyphen/>
        <w:t>тивных, методических и т.п. документов и др.), подробно и детально комментирующие и иллюстрирующие основное содержание курсо</w:t>
      </w:r>
      <w:r w:rsidRPr="00912C4F">
        <w:rPr>
          <w:sz w:val="28"/>
          <w:szCs w:val="28"/>
        </w:rPr>
        <w:softHyphen/>
        <w:t>вой работы. Приложения оформляются в тех случаях, когда наличие вышеуказанных материалов в основном тексте необязательно или неудобно в силу их объемности и подробности, а отсутствие не при</w:t>
      </w:r>
      <w:r w:rsidRPr="00912C4F">
        <w:rPr>
          <w:sz w:val="28"/>
          <w:szCs w:val="28"/>
        </w:rPr>
        <w:softHyphen/>
        <w:t>водит к нарушению структуры и содержания, а также к потере логи</w:t>
      </w:r>
      <w:r w:rsidRPr="00912C4F">
        <w:rPr>
          <w:sz w:val="28"/>
          <w:szCs w:val="28"/>
        </w:rPr>
        <w:softHyphen/>
        <w:t>ки работы.</w:t>
      </w:r>
    </w:p>
    <w:p w:rsidR="00946A61" w:rsidRPr="00912C4F" w:rsidRDefault="00946A61" w:rsidP="00946A61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12C4F">
        <w:rPr>
          <w:b/>
          <w:sz w:val="28"/>
          <w:szCs w:val="28"/>
        </w:rPr>
        <w:t>4. Методические указания к оформлению курсовых проектов</w:t>
      </w:r>
    </w:p>
    <w:p w:rsidR="00946A61" w:rsidRPr="00912C4F" w:rsidRDefault="00946A61" w:rsidP="00946A61">
      <w:pPr>
        <w:numPr>
          <w:ilvl w:val="0"/>
          <w:numId w:val="8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912C4F">
        <w:rPr>
          <w:b/>
          <w:sz w:val="28"/>
          <w:szCs w:val="28"/>
        </w:rPr>
        <w:t>Общие требования</w:t>
      </w:r>
    </w:p>
    <w:p w:rsidR="00946A61" w:rsidRPr="00912C4F" w:rsidRDefault="00946A61" w:rsidP="00946A61">
      <w:pPr>
        <w:numPr>
          <w:ilvl w:val="1"/>
          <w:numId w:val="2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 xml:space="preserve">Страница текста работы и включенные в нее иллюстрации и таблицы должны соответствовать формату А4 по ГОСТ 9327. </w:t>
      </w:r>
    </w:p>
    <w:p w:rsidR="00946A61" w:rsidRPr="00912C4F" w:rsidRDefault="00946A61" w:rsidP="00946A61">
      <w:pPr>
        <w:numPr>
          <w:ilvl w:val="1"/>
          <w:numId w:val="2"/>
        </w:numPr>
        <w:shd w:val="clear" w:color="auto" w:fill="FFFFFF"/>
        <w:tabs>
          <w:tab w:val="clear" w:pos="792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 xml:space="preserve">Работа должна быть выполнена  с   использованием компьютера и  принтера на одной стороне листа белой бумаги  через полтора интервала. Цвет шрифта должен быть черным, номер шрифта 14 </w:t>
      </w:r>
      <w:r w:rsidRPr="00912C4F">
        <w:rPr>
          <w:sz w:val="28"/>
          <w:szCs w:val="28"/>
          <w:lang w:val="en-US"/>
        </w:rPr>
        <w:t>Times</w:t>
      </w:r>
      <w:r w:rsidRPr="00912C4F">
        <w:rPr>
          <w:sz w:val="28"/>
          <w:szCs w:val="28"/>
        </w:rPr>
        <w:t xml:space="preserve"> </w:t>
      </w:r>
      <w:r w:rsidRPr="00912C4F">
        <w:rPr>
          <w:sz w:val="28"/>
          <w:szCs w:val="28"/>
          <w:lang w:val="en-US"/>
        </w:rPr>
        <w:t>New</w:t>
      </w:r>
      <w:r w:rsidRPr="00912C4F">
        <w:rPr>
          <w:sz w:val="28"/>
          <w:szCs w:val="28"/>
        </w:rPr>
        <w:t xml:space="preserve"> </w:t>
      </w:r>
      <w:r w:rsidRPr="00912C4F">
        <w:rPr>
          <w:sz w:val="28"/>
          <w:szCs w:val="28"/>
          <w:lang w:val="en-US"/>
        </w:rPr>
        <w:t>Roman</w:t>
      </w:r>
      <w:r w:rsidRPr="00912C4F">
        <w:rPr>
          <w:sz w:val="28"/>
          <w:szCs w:val="28"/>
        </w:rPr>
        <w:t xml:space="preserve">/ Текст работы следует печатать, соблюдая следующие размеры полей: правое - </w:t>
      </w:r>
      <w:smartTag w:uri="urn:schemas-microsoft-com:office:smarttags" w:element="metricconverter">
        <w:smartTagPr>
          <w:attr w:name="ProductID" w:val="10 мм"/>
        </w:smartTagPr>
        <w:r w:rsidRPr="00912C4F">
          <w:rPr>
            <w:sz w:val="28"/>
            <w:szCs w:val="28"/>
          </w:rPr>
          <w:t>10 мм</w:t>
        </w:r>
      </w:smartTag>
      <w:r w:rsidRPr="00912C4F">
        <w:rPr>
          <w:sz w:val="28"/>
          <w:szCs w:val="28"/>
        </w:rPr>
        <w:t xml:space="preserve">, верхнее, нижнее - </w:t>
      </w:r>
      <w:smartTag w:uri="urn:schemas-microsoft-com:office:smarttags" w:element="metricconverter">
        <w:smartTagPr>
          <w:attr w:name="ProductID" w:val="20 мм"/>
        </w:smartTagPr>
        <w:r w:rsidRPr="00912C4F">
          <w:rPr>
            <w:sz w:val="28"/>
            <w:szCs w:val="28"/>
          </w:rPr>
          <w:t>20 мм</w:t>
        </w:r>
      </w:smartTag>
      <w:r w:rsidRPr="00912C4F">
        <w:rPr>
          <w:sz w:val="28"/>
          <w:szCs w:val="28"/>
        </w:rPr>
        <w:t xml:space="preserve">, левое - </w:t>
      </w:r>
      <w:smartTag w:uri="urn:schemas-microsoft-com:office:smarttags" w:element="metricconverter">
        <w:smartTagPr>
          <w:attr w:name="ProductID" w:val="25 мм"/>
        </w:smartTagPr>
        <w:r w:rsidRPr="00912C4F">
          <w:rPr>
            <w:sz w:val="28"/>
            <w:szCs w:val="28"/>
          </w:rPr>
          <w:t>25 мм</w:t>
        </w:r>
      </w:smartTag>
      <w:r w:rsidRPr="00912C4F">
        <w:rPr>
          <w:sz w:val="28"/>
          <w:szCs w:val="28"/>
        </w:rPr>
        <w:t>. Разрешается использовать компьютерные возможности акцентирования внимания на определенных терминах, формулах, применяя шрифты разной гарнитуры.</w:t>
      </w:r>
    </w:p>
    <w:p w:rsidR="00946A61" w:rsidRPr="00912C4F" w:rsidRDefault="00946A61" w:rsidP="00946A61">
      <w:pPr>
        <w:numPr>
          <w:ilvl w:val="1"/>
          <w:numId w:val="2"/>
        </w:numPr>
        <w:shd w:val="clear" w:color="auto" w:fill="FFFFFF"/>
        <w:tabs>
          <w:tab w:val="clear" w:pos="792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lastRenderedPageBreak/>
        <w:t>При выполнении работы необходимо соблюдать равномерную плотность, контрастность и четкость изображения линий, букв, цифр, знаков.</w:t>
      </w:r>
    </w:p>
    <w:p w:rsidR="00946A61" w:rsidRPr="00912C4F" w:rsidRDefault="00946A61" w:rsidP="00946A61">
      <w:pPr>
        <w:numPr>
          <w:ilvl w:val="0"/>
          <w:numId w:val="8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912C4F">
        <w:rPr>
          <w:b/>
          <w:sz w:val="28"/>
          <w:szCs w:val="28"/>
        </w:rPr>
        <w:t>Структурные элементы работы</w:t>
      </w:r>
    </w:p>
    <w:p w:rsidR="00946A61" w:rsidRPr="00912C4F" w:rsidRDefault="00946A61" w:rsidP="00946A61">
      <w:pPr>
        <w:widowControl w:val="0"/>
        <w:numPr>
          <w:ilvl w:val="1"/>
          <w:numId w:val="9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Структурными элементами работы являются: титульный лист; содержание;    введение;    основная   часть,    состоящая   из   разделов   и подразделов; заключение; библиографический список литературы; приложения.  Все  элементы работы,  за  исключением  основной  части, являются заголовками структурных элементов.</w:t>
      </w:r>
    </w:p>
    <w:p w:rsidR="00946A61" w:rsidRPr="00912C4F" w:rsidRDefault="00946A61" w:rsidP="00946A6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2.2. Обязательные структурные элементы выделяются полужирным шрифтом и печатаются с абзацного отступа без точки в конце.</w:t>
      </w:r>
    </w:p>
    <w:p w:rsidR="00946A61" w:rsidRPr="00912C4F" w:rsidRDefault="00946A61" w:rsidP="00946A61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Заголовки разделов,  подразделов  основной  части следует начинать с абзацного отступа и печатать с прописной буквы, не подчеркивая, без точки в конце. Если заголовок состоит из двух предложений, их разделяют точками. Переносы слов в заголовках не допускаются.</w:t>
      </w:r>
    </w:p>
    <w:p w:rsidR="00946A61" w:rsidRPr="00912C4F" w:rsidRDefault="00946A61" w:rsidP="00946A61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 xml:space="preserve">Расстояние между заголовками структурных элементов должно быть не менее </w:t>
      </w:r>
      <w:r>
        <w:rPr>
          <w:sz w:val="28"/>
          <w:szCs w:val="28"/>
        </w:rPr>
        <w:t>2</w:t>
      </w:r>
      <w:r w:rsidRPr="00912C4F">
        <w:rPr>
          <w:sz w:val="28"/>
          <w:szCs w:val="28"/>
        </w:rPr>
        <w:t xml:space="preserve"> интервалов</w:t>
      </w:r>
      <w:r>
        <w:rPr>
          <w:sz w:val="28"/>
          <w:szCs w:val="28"/>
        </w:rPr>
        <w:t>.</w:t>
      </w:r>
      <w:r w:rsidRPr="00912C4F">
        <w:rPr>
          <w:sz w:val="28"/>
          <w:szCs w:val="28"/>
        </w:rPr>
        <w:t xml:space="preserve"> </w:t>
      </w:r>
    </w:p>
    <w:p w:rsidR="00946A61" w:rsidRPr="00912C4F" w:rsidRDefault="00946A61" w:rsidP="00946A61">
      <w:pPr>
        <w:widowControl w:val="0"/>
        <w:numPr>
          <w:ilvl w:val="1"/>
          <w:numId w:val="10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Каждый структурный элемент работы следует начинать с нового листа (страницы).</w:t>
      </w:r>
    </w:p>
    <w:p w:rsidR="00946A61" w:rsidRPr="00912C4F" w:rsidRDefault="00946A61" w:rsidP="00946A61">
      <w:pPr>
        <w:numPr>
          <w:ilvl w:val="0"/>
          <w:numId w:val="10"/>
        </w:numPr>
        <w:shd w:val="clear" w:color="auto" w:fill="FFFFFF"/>
        <w:ind w:hanging="90"/>
        <w:rPr>
          <w:b/>
          <w:sz w:val="28"/>
          <w:szCs w:val="28"/>
        </w:rPr>
      </w:pPr>
      <w:r w:rsidRPr="00912C4F">
        <w:rPr>
          <w:b/>
          <w:bCs/>
          <w:sz w:val="28"/>
          <w:szCs w:val="28"/>
        </w:rPr>
        <w:t>Содержание</w:t>
      </w:r>
    </w:p>
    <w:p w:rsidR="00946A61" w:rsidRPr="00912C4F" w:rsidRDefault="00946A61" w:rsidP="00946A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3.1. Содержание  располагается  на  второй  странице  сразу  после титульного листа. Оно последовательно включает введение, наименование всех разделов, подразделов в основной части, заключение, библиографический список литературы, приложения.</w:t>
      </w:r>
    </w:p>
    <w:p w:rsidR="00946A61" w:rsidRPr="00912C4F" w:rsidRDefault="00946A61" w:rsidP="00946A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 xml:space="preserve">3.2. Все структурные элементы содержания нумеруются с указанием начальных номеров страниц. 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ind w:firstLine="360"/>
        <w:rPr>
          <w:sz w:val="28"/>
          <w:szCs w:val="28"/>
        </w:rPr>
      </w:pPr>
      <w:r w:rsidRPr="00912C4F">
        <w:rPr>
          <w:b/>
          <w:bCs/>
          <w:sz w:val="28"/>
          <w:szCs w:val="28"/>
        </w:rPr>
        <w:t>4.Нумерация  страниц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4.1. Страницы  работы  следует  нумеровать  арабскими  цифрами, соблюдая   сквозную   нумерацию   по   всему   тексту.   Номер   страницы проставляют в центре нижней части листа без точки в конце.</w:t>
      </w:r>
    </w:p>
    <w:p w:rsidR="00946A61" w:rsidRPr="00912C4F" w:rsidRDefault="00946A61" w:rsidP="00946A61">
      <w:pPr>
        <w:numPr>
          <w:ilvl w:val="1"/>
          <w:numId w:val="3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lastRenderedPageBreak/>
        <w:t xml:space="preserve"> Титульный лист включают в общую нумерацию страниц работы. Номер страницы на титульном листе не проставляют.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4.3. Иллюстрации и таблицы, расположенные на отдельных листах, включают в общую нумерацию страниц работы.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912C4F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912C4F">
        <w:rPr>
          <w:b/>
          <w:bCs/>
          <w:sz w:val="28"/>
          <w:szCs w:val="28"/>
        </w:rPr>
        <w:t>Нумерация  разделов,  подразделов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5.1 Разделы, подразделы следует нумеровать</w:t>
      </w:r>
      <w:r>
        <w:rPr>
          <w:sz w:val="28"/>
          <w:szCs w:val="28"/>
        </w:rPr>
        <w:t xml:space="preserve"> </w:t>
      </w:r>
      <w:r w:rsidRPr="00912C4F">
        <w:rPr>
          <w:sz w:val="28"/>
          <w:szCs w:val="28"/>
        </w:rPr>
        <w:t>арабскими цифрами и записывать с абзацного отступа.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5.2 Разделы   работы   должны   иметь   порядковую   нумерацию   в</w:t>
      </w:r>
      <w:r w:rsidRPr="00912C4F">
        <w:rPr>
          <w:sz w:val="28"/>
          <w:szCs w:val="28"/>
        </w:rPr>
        <w:br/>
        <w:t>пределах   всей   работы,   за   исключением   приложений   и   обозначаться</w:t>
      </w:r>
      <w:r w:rsidRPr="00912C4F">
        <w:rPr>
          <w:sz w:val="28"/>
          <w:szCs w:val="28"/>
        </w:rPr>
        <w:br/>
        <w:t>арабскими цифрами, например, 1, 2, 3 и т.д.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5.3. Подразделы нумеруются арабскими цифрами в пределах каждого</w:t>
      </w:r>
      <w:r w:rsidRPr="00912C4F">
        <w:rPr>
          <w:sz w:val="28"/>
          <w:szCs w:val="28"/>
        </w:rPr>
        <w:br/>
        <w:t>раздела.  Номер  подраздела состоит  из  номера раздела  и  подраздела,</w:t>
      </w:r>
      <w:r w:rsidRPr="00912C4F">
        <w:rPr>
          <w:sz w:val="28"/>
          <w:szCs w:val="28"/>
        </w:rPr>
        <w:br/>
        <w:t>разделенных точкой, например, 1.1, 1.2, 1.3 и т.д.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912C4F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912C4F">
        <w:rPr>
          <w:b/>
          <w:bCs/>
          <w:sz w:val="28"/>
          <w:szCs w:val="28"/>
        </w:rPr>
        <w:t>Иллюстрации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6.1. Иллюстрации (чертежи, графики, схемы, диаграммы, фотоснимки и     компьютерные     распечатки)      следует     располагать      в     работе непосредственно после текста, в котором они упоминали впервые, или на следующей    странице.    Иллюстрации    могут    быть    в    компьютерном исполнении, в том числе и цветные.</w:t>
      </w:r>
      <w:r>
        <w:rPr>
          <w:sz w:val="28"/>
          <w:szCs w:val="28"/>
        </w:rPr>
        <w:t xml:space="preserve"> </w:t>
      </w:r>
      <w:r w:rsidRPr="00912C4F">
        <w:rPr>
          <w:sz w:val="28"/>
          <w:szCs w:val="28"/>
        </w:rPr>
        <w:t>На все иллюстрации должны быть даны в работе ссылки.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6.2. Чертежи, графики, диаграммы, схемы, помещаемые в работе, должны соответствовать требованиям государственных стандартов Единой системы конструкторской документации (ЕСКД). Допускается выполнение чертежей,    графиков,    диаграмм,    схем    посредствам    использования компьютерной распечатки.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912C4F">
        <w:rPr>
          <w:sz w:val="28"/>
          <w:szCs w:val="28"/>
        </w:rPr>
        <w:t>Иллюстрации     следует    нумеровать     арабскими     цифрами</w:t>
      </w:r>
      <w:r w:rsidRPr="00912C4F">
        <w:rPr>
          <w:sz w:val="28"/>
          <w:szCs w:val="28"/>
        </w:rPr>
        <w:br/>
        <w:t>порядковой   нумерацией   в   пределах   всей   работы   (за   исключением иллюстраций приложений). Если в работе только один рисунок, то он обозначается   «Рисунок    1».   Слово   «Рисунок»   и   его   наименование располагают посередине строки.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lastRenderedPageBreak/>
        <w:t>6.4. Допускается нумеровать иллюстрации в пределах раздела. В</w:t>
      </w:r>
      <w:r w:rsidRPr="00912C4F">
        <w:rPr>
          <w:sz w:val="28"/>
          <w:szCs w:val="28"/>
        </w:rPr>
        <w:br/>
        <w:t>этом случае номер иллюстраций состоит из номера раздела и порядкового номера иллюстрации, разделенных точкой. Например: Рисунок 1.1.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 xml:space="preserve">6.5. Иллюстрации могут иметь название и пояснительные данные. Слово рисунок и название помещают после пояснительных данных и располагают следующим образом: Рисунок 1 </w:t>
      </w:r>
      <w:r>
        <w:rPr>
          <w:sz w:val="28"/>
          <w:szCs w:val="28"/>
        </w:rPr>
        <w:t>–</w:t>
      </w:r>
      <w:r w:rsidRPr="00912C4F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Зависимость производительности подвижного состава от времени в наряде</w:t>
      </w:r>
      <w:r w:rsidRPr="00912C4F">
        <w:rPr>
          <w:sz w:val="28"/>
          <w:szCs w:val="28"/>
        </w:rPr>
        <w:t>.</w:t>
      </w:r>
    </w:p>
    <w:p w:rsidR="00946A61" w:rsidRPr="00912C4F" w:rsidRDefault="00946A61" w:rsidP="00946A61">
      <w:pPr>
        <w:numPr>
          <w:ilvl w:val="1"/>
          <w:numId w:val="4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При ссылке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360"/>
        <w:rPr>
          <w:b/>
          <w:sz w:val="28"/>
          <w:szCs w:val="28"/>
        </w:rPr>
      </w:pPr>
      <w:r w:rsidRPr="00912C4F">
        <w:rPr>
          <w:b/>
          <w:sz w:val="28"/>
          <w:szCs w:val="28"/>
        </w:rPr>
        <w:t>7.Таблицы</w:t>
      </w:r>
    </w:p>
    <w:p w:rsidR="00946A61" w:rsidRPr="00912C4F" w:rsidRDefault="00946A61" w:rsidP="00946A61">
      <w:pPr>
        <w:numPr>
          <w:ilvl w:val="1"/>
          <w:numId w:val="5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Таблицы   применяют   для   лучшей   наглядности   и   удобства</w:t>
      </w:r>
      <w:r w:rsidRPr="00912C4F">
        <w:rPr>
          <w:sz w:val="28"/>
          <w:szCs w:val="28"/>
        </w:rPr>
        <w:br/>
        <w:t xml:space="preserve">сравнения  показателей.   Название  таблицы   должно отражать ее содержание, быть точным, кратким. Название таблицы следует помещать над таблицей </w:t>
      </w:r>
      <w:r>
        <w:rPr>
          <w:sz w:val="28"/>
          <w:szCs w:val="28"/>
        </w:rPr>
        <w:t>по центру</w:t>
      </w:r>
      <w:r w:rsidRPr="00912C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6A61" w:rsidRPr="00912C4F" w:rsidRDefault="00946A61" w:rsidP="00946A61">
      <w:pPr>
        <w:shd w:val="clear" w:color="auto" w:fill="FFFFFF"/>
        <w:tabs>
          <w:tab w:val="left" w:pos="1325"/>
        </w:tabs>
        <w:spacing w:line="360" w:lineRule="auto"/>
        <w:ind w:firstLine="54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При переносе части таблицы название помешают только над первой частью таблицы, нижнюю горизонтальную черту, ограничивающую таблицу, не проводят.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7.2. Таблицу следует располагать непосредственно после текста, в котором она упоминается впервые, или на следующей странице.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7.3. На все таблицы должны быть ссылки. При ссылке следует писать слово «таблица» с указанием ее номера.</w:t>
      </w:r>
    </w:p>
    <w:p w:rsidR="00946A61" w:rsidRPr="00912C4F" w:rsidRDefault="00946A61" w:rsidP="00946A61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7.4. 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слева над первой     частью     таблицы,     над    другими     частями     пишут     слово «Продолжение» и указывают номер таблицы, например: «Продолжение таблицы 1». При переносе таблицы на другой лист (страницу) заголовок помещают только над ее первой частью.</w:t>
      </w:r>
    </w:p>
    <w:p w:rsidR="00946A61" w:rsidRPr="00912C4F" w:rsidRDefault="00946A61" w:rsidP="00946A61">
      <w:pPr>
        <w:shd w:val="clear" w:color="auto" w:fill="FFFFFF"/>
        <w:tabs>
          <w:tab w:val="left" w:pos="1325"/>
        </w:tabs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lastRenderedPageBreak/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- боковик.</w:t>
      </w:r>
    </w:p>
    <w:p w:rsidR="00946A61" w:rsidRPr="00912C4F" w:rsidRDefault="00946A61" w:rsidP="00946A61">
      <w:pPr>
        <w:shd w:val="clear" w:color="auto" w:fill="FFFFFF"/>
        <w:tabs>
          <w:tab w:val="left" w:pos="1325"/>
        </w:tabs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- кавычками. Ставить кавычки вместо повторяющихся цифр, знаков, математических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946A61" w:rsidRPr="00912C4F" w:rsidRDefault="00946A61" w:rsidP="00946A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7.5. Цифровой материал, как правило, оформляют в виде</w:t>
      </w:r>
      <w:r w:rsidRPr="00912C4F">
        <w:rPr>
          <w:sz w:val="28"/>
          <w:szCs w:val="28"/>
        </w:rPr>
        <w:br/>
        <w:t>таблиц. Пример оформления таблицы</w:t>
      </w:r>
      <w:r>
        <w:rPr>
          <w:sz w:val="28"/>
          <w:szCs w:val="28"/>
        </w:rPr>
        <w:t>:</w:t>
      </w:r>
    </w:p>
    <w:p w:rsidR="00946A61" w:rsidRPr="00912C4F" w:rsidRDefault="00946A61" w:rsidP="00946A61">
      <w:pPr>
        <w:shd w:val="clear" w:color="auto" w:fill="FFFFFF"/>
        <w:tabs>
          <w:tab w:val="left" w:pos="1253"/>
        </w:tabs>
        <w:spacing w:line="360" w:lineRule="auto"/>
        <w:ind w:right="130"/>
        <w:jc w:val="center"/>
        <w:rPr>
          <w:sz w:val="28"/>
          <w:szCs w:val="28"/>
        </w:rPr>
      </w:pPr>
      <w:r>
        <w:rPr>
          <w:sz w:val="28"/>
          <w:szCs w:val="28"/>
        </w:rPr>
        <w:t>Таблица № - Н</w:t>
      </w:r>
      <w:r w:rsidRPr="00912C4F">
        <w:rPr>
          <w:sz w:val="28"/>
          <w:szCs w:val="28"/>
        </w:rPr>
        <w:t>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554"/>
        <w:gridCol w:w="554"/>
        <w:gridCol w:w="1935"/>
        <w:gridCol w:w="2259"/>
        <w:gridCol w:w="2361"/>
      </w:tblGrid>
      <w:tr w:rsidR="00946A61" w:rsidRPr="008C451E" w:rsidTr="00DF07BF">
        <w:tc>
          <w:tcPr>
            <w:tcW w:w="1627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1108" w:type="dxa"/>
            <w:gridSpan w:val="2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jc w:val="center"/>
              <w:rPr>
                <w:sz w:val="28"/>
                <w:szCs w:val="28"/>
              </w:rPr>
            </w:pPr>
            <w:r w:rsidRPr="008C451E">
              <w:rPr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-5.4pt;margin-top:9pt;width:17.4pt;height:54.1pt;z-index:251661312;mso-position-horizontal-relative:text;mso-position-vertical-relative:text"/>
              </w:pict>
            </w:r>
            <w:r w:rsidRPr="008C451E">
              <w:rPr>
                <w:noProof/>
                <w:sz w:val="28"/>
                <w:szCs w:val="28"/>
              </w:rPr>
              <w:pict>
                <v:group id="_x0000_s1026" editas="canvas" style="position:absolute;margin-left:0;margin-top:0;width:18pt;height:36pt;z-index:251660288;mso-position-horizontal-relative:char;mso-position-vertical-relative:line" coordorigin="2269,3366" coordsize="2057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69;top:3366;width:2057;height:4320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  <w:r w:rsidRPr="008C451E">
              <w:rPr>
                <w:sz w:val="28"/>
                <w:szCs w:val="28"/>
              </w:rPr>
              <w:pict>
                <v:shape id="_x0000_i1025" type="#_x0000_t75" style="width:18pt;height:36pt">
                  <v:imagedata croptop="-65520f" cropbottom="65520f"/>
                </v:shape>
              </w:pict>
            </w:r>
            <w:r w:rsidRPr="008C451E">
              <w:rPr>
                <w:sz w:val="28"/>
                <w:szCs w:val="28"/>
              </w:rPr>
              <w:t>Заголовки граф</w:t>
            </w:r>
          </w:p>
        </w:tc>
        <w:tc>
          <w:tcPr>
            <w:tcW w:w="2259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2361" w:type="dxa"/>
            <w:vMerge w:val="restart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  <w:r w:rsidRPr="008C451E">
              <w:rPr>
                <w:noProof/>
                <w:sz w:val="28"/>
                <w:szCs w:val="28"/>
              </w:rPr>
              <w:pict>
                <v:shape id="_x0000_s1030" type="#_x0000_t88" style="position:absolute;margin-left:-5.4pt;margin-top:9.55pt;width:17.1pt;height:107.55pt;z-index:251663360;mso-position-horizontal-relative:text;mso-position-vertical-relative:text"/>
              </w:pict>
            </w:r>
          </w:p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  <w:r w:rsidRPr="008C451E">
              <w:rPr>
                <w:sz w:val="28"/>
                <w:szCs w:val="28"/>
              </w:rPr>
              <w:t xml:space="preserve">      Головка</w:t>
            </w:r>
          </w:p>
        </w:tc>
      </w:tr>
      <w:tr w:rsidR="00946A61" w:rsidRPr="008C451E" w:rsidTr="00DF07BF">
        <w:tc>
          <w:tcPr>
            <w:tcW w:w="1627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946A61" w:rsidRPr="008C451E" w:rsidRDefault="00946A61" w:rsidP="00DF07BF">
            <w:pPr>
              <w:tabs>
                <w:tab w:val="center" w:pos="906"/>
              </w:tabs>
              <w:spacing w:line="360" w:lineRule="auto"/>
              <w:ind w:right="130"/>
              <w:jc w:val="right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946A61" w:rsidRPr="008C451E" w:rsidRDefault="00946A61" w:rsidP="00DF07BF">
            <w:pPr>
              <w:tabs>
                <w:tab w:val="center" w:pos="906"/>
              </w:tabs>
              <w:spacing w:line="360" w:lineRule="auto"/>
              <w:ind w:right="130"/>
              <w:jc w:val="right"/>
              <w:rPr>
                <w:sz w:val="28"/>
                <w:szCs w:val="28"/>
              </w:rPr>
            </w:pPr>
            <w:r w:rsidRPr="008C451E">
              <w:rPr>
                <w:noProof/>
                <w:sz w:val="28"/>
                <w:szCs w:val="28"/>
              </w:rPr>
              <w:pict>
                <v:shape id="_x0000_s1029" type="#_x0000_t88" style="position:absolute;left:0;text-align:left;margin-left:3.6pt;margin-top:8.95pt;width:12pt;height:45pt;z-index:251662336;mso-position-horizontal-relative:text;mso-position-vertical-relative:text"/>
              </w:pict>
            </w:r>
            <w:r w:rsidRPr="008C451E">
              <w:rPr>
                <w:sz w:val="28"/>
                <w:szCs w:val="28"/>
              </w:rPr>
              <w:t xml:space="preserve">                      Подзаголовки граф</w:t>
            </w:r>
          </w:p>
        </w:tc>
        <w:tc>
          <w:tcPr>
            <w:tcW w:w="2361" w:type="dxa"/>
            <w:vMerge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</w:tr>
      <w:tr w:rsidR="00946A61" w:rsidRPr="008C451E" w:rsidTr="00DF07BF">
        <w:tc>
          <w:tcPr>
            <w:tcW w:w="1627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  <w:r w:rsidRPr="008C451E">
              <w:rPr>
                <w:sz w:val="28"/>
                <w:szCs w:val="28"/>
              </w:rPr>
              <w:t>Строки (горизонтальные ряды)</w:t>
            </w:r>
          </w:p>
        </w:tc>
      </w:tr>
      <w:tr w:rsidR="00946A61" w:rsidRPr="008C451E" w:rsidTr="00DF07BF">
        <w:tc>
          <w:tcPr>
            <w:tcW w:w="1627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</w:tr>
      <w:tr w:rsidR="00946A61" w:rsidRPr="008C451E" w:rsidTr="00DF07BF">
        <w:tc>
          <w:tcPr>
            <w:tcW w:w="1627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</w:p>
        </w:tc>
      </w:tr>
      <w:tr w:rsidR="00946A61" w:rsidRPr="008C451E" w:rsidTr="00DF07BF">
        <w:tc>
          <w:tcPr>
            <w:tcW w:w="1627" w:type="dxa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rPr>
                <w:sz w:val="28"/>
                <w:szCs w:val="28"/>
              </w:rPr>
            </w:pPr>
            <w:r w:rsidRPr="008C451E">
              <w:rPr>
                <w:sz w:val="28"/>
                <w:szCs w:val="28"/>
              </w:rPr>
              <w:t>Боковик (заголовки строк)</w:t>
            </w:r>
          </w:p>
        </w:tc>
        <w:tc>
          <w:tcPr>
            <w:tcW w:w="7663" w:type="dxa"/>
            <w:gridSpan w:val="5"/>
          </w:tcPr>
          <w:p w:rsidR="00946A61" w:rsidRPr="008C451E" w:rsidRDefault="00946A61" w:rsidP="00DF07BF">
            <w:pPr>
              <w:tabs>
                <w:tab w:val="left" w:pos="1253"/>
              </w:tabs>
              <w:spacing w:line="360" w:lineRule="auto"/>
              <w:ind w:right="130"/>
              <w:jc w:val="center"/>
              <w:rPr>
                <w:sz w:val="28"/>
                <w:szCs w:val="28"/>
              </w:rPr>
            </w:pPr>
            <w:r w:rsidRPr="008C451E">
              <w:rPr>
                <w:sz w:val="28"/>
                <w:szCs w:val="28"/>
              </w:rPr>
              <w:t>Графы (колонки)</w:t>
            </w:r>
          </w:p>
        </w:tc>
      </w:tr>
    </w:tbl>
    <w:p w:rsidR="00946A61" w:rsidRPr="00912C4F" w:rsidRDefault="00946A61" w:rsidP="00946A61">
      <w:pPr>
        <w:numPr>
          <w:ilvl w:val="1"/>
          <w:numId w:val="6"/>
        </w:numPr>
        <w:shd w:val="clear" w:color="auto" w:fill="FFFFFF"/>
        <w:tabs>
          <w:tab w:val="clear" w:pos="720"/>
          <w:tab w:val="num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 xml:space="preserve">Таблицы, за исключением таблиц приложений, следует нумеровать </w:t>
      </w:r>
      <w:r>
        <w:rPr>
          <w:sz w:val="28"/>
          <w:szCs w:val="28"/>
        </w:rPr>
        <w:t>а</w:t>
      </w:r>
      <w:r w:rsidRPr="00912C4F">
        <w:rPr>
          <w:sz w:val="28"/>
          <w:szCs w:val="28"/>
        </w:rPr>
        <w:t>рабскими цифрами сквозной нумерацией.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2C4F">
        <w:rPr>
          <w:sz w:val="28"/>
          <w:szCs w:val="28"/>
        </w:rPr>
        <w:lastRenderedPageBreak/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</w:t>
      </w:r>
    </w:p>
    <w:p w:rsidR="00946A61" w:rsidRPr="00912C4F" w:rsidRDefault="00946A61" w:rsidP="00946A61">
      <w:pPr>
        <w:shd w:val="clear" w:color="auto" w:fill="FFFFFF"/>
        <w:spacing w:line="360" w:lineRule="auto"/>
        <w:jc w:val="both"/>
      </w:pPr>
      <w:r w:rsidRPr="00912C4F">
        <w:rPr>
          <w:sz w:val="28"/>
          <w:szCs w:val="28"/>
        </w:rPr>
        <w:t>7.7.</w:t>
      </w:r>
      <w:r>
        <w:rPr>
          <w:sz w:val="28"/>
          <w:szCs w:val="28"/>
        </w:rPr>
        <w:t xml:space="preserve"> </w:t>
      </w:r>
      <w:r w:rsidRPr="00912C4F">
        <w:rPr>
          <w:sz w:val="28"/>
          <w:szCs w:val="28"/>
        </w:rPr>
        <w:t xml:space="preserve">Таблицы слева,  справа и снизу,  как правило,  ограничивают линиями. </w:t>
      </w:r>
      <w:r>
        <w:rPr>
          <w:sz w:val="28"/>
          <w:szCs w:val="28"/>
        </w:rPr>
        <w:t>Шр</w:t>
      </w:r>
      <w:r w:rsidRPr="00912C4F">
        <w:rPr>
          <w:sz w:val="28"/>
          <w:szCs w:val="28"/>
        </w:rPr>
        <w:t xml:space="preserve">ифт в таблице </w:t>
      </w:r>
      <w:r>
        <w:rPr>
          <w:sz w:val="28"/>
          <w:szCs w:val="28"/>
        </w:rPr>
        <w:t>12</w:t>
      </w:r>
      <w:r w:rsidRPr="00912C4F">
        <w:rPr>
          <w:sz w:val="28"/>
          <w:szCs w:val="28"/>
        </w:rPr>
        <w:t>.</w:t>
      </w:r>
    </w:p>
    <w:p w:rsidR="00946A61" w:rsidRPr="00912C4F" w:rsidRDefault="00946A61" w:rsidP="00946A61">
      <w:pPr>
        <w:shd w:val="clear" w:color="auto" w:fill="FFFFFF"/>
        <w:spacing w:line="360" w:lineRule="auto"/>
        <w:jc w:val="both"/>
      </w:pPr>
      <w:r w:rsidRPr="00912C4F">
        <w:rPr>
          <w:sz w:val="28"/>
          <w:szCs w:val="28"/>
        </w:rPr>
        <w:t>7.8. Если в большинстве граф таблицы приведены показатели, выраженные в одних и тех же единицах, то над таблицей следует писать наименование преобладающего показателя и его единицу измерения, а в заголовках остальных граф приводить наименования показателей и (или) обозначения других единиц измерения.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</w:pPr>
      <w:r w:rsidRPr="00912C4F">
        <w:rPr>
          <w:sz w:val="28"/>
          <w:szCs w:val="28"/>
        </w:rPr>
        <w:t>Если числовые значения в графах (строках) таблицы выражены в различных единицах измерения, то их указывают в заголовке каждой графы (строки).</w:t>
      </w:r>
    </w:p>
    <w:p w:rsidR="00946A61" w:rsidRPr="002B7E8E" w:rsidRDefault="00946A61" w:rsidP="00946A61">
      <w:pPr>
        <w:numPr>
          <w:ilvl w:val="0"/>
          <w:numId w:val="6"/>
        </w:numPr>
        <w:shd w:val="clear" w:color="auto" w:fill="FFFFFF"/>
        <w:tabs>
          <w:tab w:val="clear" w:pos="420"/>
          <w:tab w:val="num" w:pos="0"/>
          <w:tab w:val="left" w:pos="360"/>
        </w:tabs>
        <w:spacing w:line="360" w:lineRule="auto"/>
        <w:ind w:left="0" w:firstLine="0"/>
        <w:rPr>
          <w:b/>
          <w:sz w:val="28"/>
          <w:szCs w:val="28"/>
        </w:rPr>
      </w:pPr>
      <w:r w:rsidRPr="002B7E8E">
        <w:rPr>
          <w:b/>
          <w:sz w:val="28"/>
          <w:szCs w:val="28"/>
        </w:rPr>
        <w:t>Ссылки</w:t>
      </w:r>
    </w:p>
    <w:p w:rsidR="00946A61" w:rsidRDefault="00946A61" w:rsidP="00946A61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Библиографические ссылки приводят либо в тексте, либо в</w:t>
      </w:r>
      <w:r w:rsidRPr="00912C4F">
        <w:rPr>
          <w:sz w:val="28"/>
          <w:szCs w:val="28"/>
        </w:rPr>
        <w:br/>
        <w:t>подстрочном примечании.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20"/>
        <w:jc w:val="both"/>
      </w:pPr>
      <w:r w:rsidRPr="00912C4F">
        <w:rPr>
          <w:sz w:val="28"/>
          <w:szCs w:val="28"/>
        </w:rPr>
        <w:t>При ссылке в тексте работы следует приводить порядковый номер источника по списку литературы и номер страницы, с которой взята информация. Ссылка выделяется квадратными скобками, например, [23, С. 29].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</w:pPr>
      <w:r w:rsidRPr="00912C4F">
        <w:rPr>
          <w:sz w:val="28"/>
          <w:szCs w:val="28"/>
        </w:rPr>
        <w:t>В подстрочных ссылках после цитаты из литературного источника ставится знак сноски - цифра. Внизу страницы ниже черты под указанной цифрой дается библиографическое описание источника, которое включает те же компоненты, что и в списке использованных источников. Отличие состоит в том, что в ссылках указывается не общее число страниц в источнике, а лишь номер страницы, откуда взята цитата или другая информация.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</w:pPr>
      <w:r w:rsidRPr="00912C4F">
        <w:rPr>
          <w:sz w:val="28"/>
          <w:szCs w:val="28"/>
        </w:rPr>
        <w:t>Если на одной странице приводится несколько ссылок на один и тот же источник, то его полное описание дается только в первой сноске, а в остальных пишут слова «там же» и указывают номер страницы источника.</w:t>
      </w:r>
    </w:p>
    <w:p w:rsidR="00946A61" w:rsidRPr="00912C4F" w:rsidRDefault="00946A61" w:rsidP="00946A61">
      <w:pPr>
        <w:shd w:val="clear" w:color="auto" w:fill="FFFFFF"/>
        <w:rPr>
          <w:b/>
          <w:bCs/>
          <w:sz w:val="30"/>
          <w:szCs w:val="30"/>
        </w:rPr>
      </w:pPr>
    </w:p>
    <w:p w:rsidR="00946A61" w:rsidRPr="00392852" w:rsidRDefault="00946A61" w:rsidP="00946A61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Библиографический список литературы</w:t>
      </w:r>
    </w:p>
    <w:p w:rsidR="00946A61" w:rsidRPr="00912C4F" w:rsidRDefault="00946A61" w:rsidP="00946A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Pr="00912C4F">
        <w:rPr>
          <w:sz w:val="28"/>
          <w:szCs w:val="28"/>
        </w:rPr>
        <w:t>Список использованных источников должен содержать перечень источников,   использованных   при   выполнении   работы.   Сведения   об источниках следует располагать в порядке появления ссылок на источник в тексте работы и нумеровать арабскими цифрами без точки и печатать с абзацного отступа.</w:t>
      </w:r>
      <w:r>
        <w:rPr>
          <w:sz w:val="28"/>
          <w:szCs w:val="28"/>
        </w:rPr>
        <w:t xml:space="preserve"> Количество источников должно быть не менее 25. </w:t>
      </w:r>
    </w:p>
    <w:p w:rsidR="00946A61" w:rsidRPr="00912C4F" w:rsidRDefault="00946A61" w:rsidP="00946A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9.2. Библиографическое    описание    источника    (книги)    должно</w:t>
      </w:r>
      <w:r w:rsidRPr="00912C4F">
        <w:rPr>
          <w:sz w:val="28"/>
          <w:szCs w:val="28"/>
        </w:rPr>
        <w:br/>
        <w:t xml:space="preserve">включать:   фамилию,   инициалы   автора,   заглавие,   порядковый   номер издания, номер тома, место издания, полное наименование издательства, год издания, полное количество страниц. </w:t>
      </w:r>
    </w:p>
    <w:p w:rsidR="00946A61" w:rsidRPr="00912C4F" w:rsidRDefault="00946A61" w:rsidP="00946A61">
      <w:pPr>
        <w:numPr>
          <w:ilvl w:val="1"/>
          <w:numId w:val="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Библиографическое описание сериальных источников (журнальных статей, сборников научных трудов) должно включать: фамилию и инициалы автора (</w:t>
      </w:r>
      <w:proofErr w:type="spellStart"/>
      <w:r w:rsidRPr="00912C4F">
        <w:rPr>
          <w:sz w:val="28"/>
          <w:szCs w:val="28"/>
        </w:rPr>
        <w:t>ов</w:t>
      </w:r>
      <w:proofErr w:type="spellEnd"/>
      <w:r w:rsidRPr="00912C4F">
        <w:rPr>
          <w:sz w:val="28"/>
          <w:szCs w:val="28"/>
        </w:rPr>
        <w:t xml:space="preserve">); название статьи; название журнала или сборника; наименование серии; год выпуска; номер журнала или выпуска; номер страниц, на которых помещена статья. </w:t>
      </w:r>
    </w:p>
    <w:p w:rsidR="00946A61" w:rsidRPr="00912C4F" w:rsidRDefault="00946A61" w:rsidP="00946A61">
      <w:pPr>
        <w:numPr>
          <w:ilvl w:val="1"/>
          <w:numId w:val="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Библиографическое описание газетного источника должно включать: фамилию и инициалы автора (</w:t>
      </w:r>
      <w:proofErr w:type="spellStart"/>
      <w:r w:rsidRPr="00912C4F">
        <w:rPr>
          <w:sz w:val="28"/>
          <w:szCs w:val="28"/>
        </w:rPr>
        <w:t>ов</w:t>
      </w:r>
      <w:proofErr w:type="spellEnd"/>
      <w:r w:rsidRPr="00912C4F">
        <w:rPr>
          <w:sz w:val="28"/>
          <w:szCs w:val="28"/>
        </w:rPr>
        <w:t xml:space="preserve">); название статьи; наименование газеты; дату выпуска (год, номер, день, месяца). </w:t>
      </w:r>
    </w:p>
    <w:p w:rsidR="00946A61" w:rsidRPr="00912C4F" w:rsidRDefault="00946A61" w:rsidP="00946A61">
      <w:pPr>
        <w:numPr>
          <w:ilvl w:val="1"/>
          <w:numId w:val="7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Библиографическое описание источников, находящихся в разовых изданиях научных работ, должно включать: фамилию и инициалы автора (</w:t>
      </w:r>
      <w:proofErr w:type="spellStart"/>
      <w:r w:rsidRPr="00912C4F">
        <w:rPr>
          <w:sz w:val="28"/>
          <w:szCs w:val="28"/>
        </w:rPr>
        <w:t>ов</w:t>
      </w:r>
      <w:proofErr w:type="spellEnd"/>
      <w:r w:rsidRPr="00912C4F">
        <w:rPr>
          <w:sz w:val="28"/>
          <w:szCs w:val="28"/>
        </w:rPr>
        <w:t xml:space="preserve">); название статьи; тематическое название издания (с прописной буквы); вид источника (сокращенно); место издания; год; номера страниц, на которых помещен источник. </w:t>
      </w:r>
    </w:p>
    <w:p w:rsidR="00946A61" w:rsidRPr="00912C4F" w:rsidRDefault="00946A61" w:rsidP="00946A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Библиографическое описание иностранных источников приводится на языке оригинала.</w:t>
      </w:r>
    </w:p>
    <w:p w:rsidR="00946A61" w:rsidRPr="00912C4F" w:rsidRDefault="00946A61" w:rsidP="00946A61">
      <w:pPr>
        <w:numPr>
          <w:ilvl w:val="1"/>
          <w:numId w:val="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Библиографическое    описание    книг   (статей),    написанных</w:t>
      </w:r>
      <w:r w:rsidRPr="00912C4F">
        <w:rPr>
          <w:sz w:val="28"/>
          <w:szCs w:val="28"/>
        </w:rPr>
        <w:br/>
        <w:t xml:space="preserve">несколькими  авторами,   начинается  с  фамилий,   инициалов  в  той  же последовательности,   в   какой   они   напечатаны   в   источнике.   Перед фамилией последующего автора ставят запятую. При наличии трех и более </w:t>
      </w:r>
      <w:r w:rsidRPr="00912C4F">
        <w:rPr>
          <w:sz w:val="28"/>
          <w:szCs w:val="28"/>
        </w:rPr>
        <w:lastRenderedPageBreak/>
        <w:t>авторов допускается указывать фамилию и инициалы только первого из них и слова «и др.».</w:t>
      </w:r>
    </w:p>
    <w:p w:rsidR="00946A61" w:rsidRPr="00912C4F" w:rsidRDefault="00946A61" w:rsidP="00946A61">
      <w:pPr>
        <w:numPr>
          <w:ilvl w:val="1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912C4F">
        <w:rPr>
          <w:sz w:val="28"/>
          <w:szCs w:val="28"/>
        </w:rPr>
        <w:t>Фамилия автора указывается в именительном падеже. Если на</w:t>
      </w:r>
      <w:r w:rsidRPr="00912C4F">
        <w:rPr>
          <w:sz w:val="28"/>
          <w:szCs w:val="28"/>
        </w:rPr>
        <w:br/>
        <w:t xml:space="preserve">титульном листе авторы не указаны, то они включаются в список по названию работы. Название   книги   дается   в   том   содержании,   в   каком   оно практикуется  на титульном  листе,   а  не  на  обложке.   Заглавие  книги рекомендуется дополнять сведениями о том, что она является переводом. </w:t>
      </w:r>
    </w:p>
    <w:p w:rsidR="00946A61" w:rsidRPr="00912C4F" w:rsidRDefault="00946A61" w:rsidP="00946A61">
      <w:pPr>
        <w:numPr>
          <w:ilvl w:val="1"/>
          <w:numId w:val="7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912C4F">
        <w:rPr>
          <w:sz w:val="28"/>
          <w:szCs w:val="28"/>
        </w:rPr>
        <w:t>Название места издания, издательства необходимо приводить</w:t>
      </w:r>
      <w:r w:rsidRPr="00912C4F">
        <w:rPr>
          <w:sz w:val="28"/>
          <w:szCs w:val="28"/>
        </w:rPr>
        <w:br/>
        <w:t xml:space="preserve">полностью в именительном падеже. Допускается сокращение только двух городов: Москва - М., Санкт-Петербург - СПб. Перед наименованием издательства   ставят   двоеточие.   Перед   названием   журналов,   изданий научных работ (сборников, тезисов и др.) - две косые черты. </w:t>
      </w:r>
    </w:p>
    <w:p w:rsidR="00946A61" w:rsidRDefault="00946A61" w:rsidP="00946A61"/>
    <w:sectPr w:rsidR="00946A61" w:rsidSect="002A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59D"/>
    <w:multiLevelType w:val="multilevel"/>
    <w:tmpl w:val="41C8ECE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0E42D3"/>
    <w:multiLevelType w:val="multilevel"/>
    <w:tmpl w:val="9DE2623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w w:val="101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1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w w:val="10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1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w w:val="101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w w:val="101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w w:val="101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w w:val="101"/>
      </w:rPr>
    </w:lvl>
  </w:abstractNum>
  <w:abstractNum w:abstractNumId="2">
    <w:nsid w:val="1F3D1EB2"/>
    <w:multiLevelType w:val="multilevel"/>
    <w:tmpl w:val="91469F5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3D5F5C"/>
    <w:multiLevelType w:val="multilevel"/>
    <w:tmpl w:val="0A56D0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58F1BE2"/>
    <w:multiLevelType w:val="hybridMultilevel"/>
    <w:tmpl w:val="FF6C8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16981"/>
    <w:multiLevelType w:val="multilevel"/>
    <w:tmpl w:val="7B803DD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5F333C3"/>
    <w:multiLevelType w:val="hybridMultilevel"/>
    <w:tmpl w:val="1B76F350"/>
    <w:lvl w:ilvl="0" w:tplc="2FDA03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11D5D"/>
    <w:multiLevelType w:val="multilevel"/>
    <w:tmpl w:val="4E90844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8F52591"/>
    <w:multiLevelType w:val="multilevel"/>
    <w:tmpl w:val="A8C2C09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C40077C"/>
    <w:multiLevelType w:val="multilevel"/>
    <w:tmpl w:val="68A4C0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A61"/>
    <w:rsid w:val="002A4E7B"/>
    <w:rsid w:val="006041A3"/>
    <w:rsid w:val="0094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46A61"/>
    <w:rPr>
      <w:rFonts w:ascii="Arial" w:hAnsi="Arial"/>
      <w:b/>
      <w:bCs/>
      <w:sz w:val="29"/>
      <w:szCs w:val="29"/>
      <w:shd w:val="clear" w:color="auto" w:fill="FFFFFF"/>
    </w:rPr>
  </w:style>
  <w:style w:type="character" w:customStyle="1" w:styleId="1">
    <w:name w:val="Заголовок №1_"/>
    <w:basedOn w:val="a0"/>
    <w:link w:val="10"/>
    <w:rsid w:val="00946A61"/>
    <w:rPr>
      <w:rFonts w:ascii="Arial" w:hAnsi="Arial"/>
      <w:b/>
      <w:bCs/>
      <w:sz w:val="33"/>
      <w:szCs w:val="33"/>
      <w:shd w:val="clear" w:color="auto" w:fill="FFFFFF"/>
    </w:rPr>
  </w:style>
  <w:style w:type="paragraph" w:customStyle="1" w:styleId="20">
    <w:name w:val="Заголовок №2"/>
    <w:basedOn w:val="a"/>
    <w:link w:val="2"/>
    <w:rsid w:val="00946A61"/>
    <w:pPr>
      <w:shd w:val="clear" w:color="auto" w:fill="FFFFFF"/>
      <w:spacing w:before="1740" w:after="60" w:line="346" w:lineRule="exact"/>
      <w:jc w:val="center"/>
      <w:outlineLvl w:val="1"/>
    </w:pPr>
    <w:rPr>
      <w:rFonts w:ascii="Arial" w:eastAsiaTheme="minorHAnsi" w:hAnsi="Arial" w:cstheme="minorBidi"/>
      <w:b/>
      <w:bCs/>
      <w:sz w:val="29"/>
      <w:szCs w:val="29"/>
      <w:lang w:eastAsia="en-US"/>
    </w:rPr>
  </w:style>
  <w:style w:type="paragraph" w:customStyle="1" w:styleId="10">
    <w:name w:val="Заголовок №1"/>
    <w:basedOn w:val="a"/>
    <w:link w:val="1"/>
    <w:rsid w:val="00946A61"/>
    <w:pPr>
      <w:shd w:val="clear" w:color="auto" w:fill="FFFFFF"/>
      <w:spacing w:before="180" w:after="300" w:line="394" w:lineRule="exact"/>
      <w:jc w:val="center"/>
      <w:outlineLvl w:val="0"/>
    </w:pPr>
    <w:rPr>
      <w:rFonts w:ascii="Arial" w:eastAsiaTheme="minorHAnsi" w:hAnsi="Arial" w:cstheme="minorBidi"/>
      <w:b/>
      <w:bCs/>
      <w:sz w:val="33"/>
      <w:szCs w:val="33"/>
      <w:lang w:eastAsia="en-US"/>
    </w:rPr>
  </w:style>
  <w:style w:type="paragraph" w:styleId="a3">
    <w:name w:val="Body Text"/>
    <w:basedOn w:val="a"/>
    <w:link w:val="a4"/>
    <w:rsid w:val="00946A61"/>
    <w:pPr>
      <w:spacing w:after="120"/>
    </w:pPr>
  </w:style>
  <w:style w:type="character" w:customStyle="1" w:styleId="a4">
    <w:name w:val="Основной текст Знак"/>
    <w:basedOn w:val="a0"/>
    <w:link w:val="a3"/>
    <w:rsid w:val="0094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0"/>
    <w:rsid w:val="00946A61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6">
    <w:name w:val="List Paragraph"/>
    <w:basedOn w:val="a"/>
    <w:uiPriority w:val="34"/>
    <w:qFormat/>
    <w:rsid w:val="00946A61"/>
    <w:pPr>
      <w:ind w:left="720"/>
      <w:contextualSpacing/>
    </w:pPr>
  </w:style>
  <w:style w:type="character" w:customStyle="1" w:styleId="11">
    <w:name w:val="Основной текст + Полужирный1"/>
    <w:basedOn w:val="a0"/>
    <w:rsid w:val="00946A61"/>
    <w:rPr>
      <w:rFonts w:ascii="Times New Roman" w:hAnsi="Times New Roman" w:cs="Times New Roman"/>
      <w:b/>
      <w:bCs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2786</Words>
  <Characters>15885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2015-11-12T18:50:00Z</dcterms:created>
  <dcterms:modified xsi:type="dcterms:W3CDTF">2015-11-12T18:52:00Z</dcterms:modified>
</cp:coreProperties>
</file>