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F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ПЕРЕДВИЖНЫЕ УДОБСТВА</w:t>
      </w:r>
    </w:p>
    <w:p w:rsidR="00011820" w:rsidRPr="00011820" w:rsidRDefault="00011820" w:rsidP="004E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Предлагаем Вам кейс, основой для которого послужила </w:t>
      </w:r>
      <w:r w:rsidR="001941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финского писателя М. Ларни «Прекрасная свинарка». Несмотря на несколько легкомысленное название, повествование в ней ведется от лица достаточно успешной финской бизнес-леди Минны Каррсон-Каннанен, чьи заслуги были признаны государством. Предложенный здесь отрывок посвящен одному из проектов этой удивительной женщины. Кстати</w:t>
      </w:r>
      <w:r w:rsidR="00351F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подобное можно встретить и в современной России, по крайней мере</w:t>
      </w:r>
      <w:r w:rsidR="00351F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 двух наших столицах: политической и культурной.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Весной  1938  года  я  взялась  за  новое,  исключительно   широкое   и</w:t>
      </w:r>
      <w:r w:rsidR="0001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многообещающее   деловое   предприятие,   которое   должно   было   ослабить</w:t>
      </w:r>
      <w:r w:rsidR="0001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конкурентную способность "ПОТС и К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 Хотя  подобного  рода  предприятия  и действовали периодически на прекрасной  земле  Франции,  я  не  заимствовала примеров оттуда. Идею подарил мне 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советник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Энсио Хююпия, обратившись как-то ко мне со следующими тщательно обдуманными словами: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Слушай, Минна, я уже два месяца вынашиваю один оригинальный  план,  и</w:t>
      </w:r>
      <w:r w:rsidR="0001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он требует своего осуществления. Ты знаешь,  что  мужчины  пользуются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привилегиями  и  особыми  правами,  которые,  как  они  полагают,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пожалованы им самой природой. Я имею в виду 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туалеты.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ты не раздумывая  бросишь  на  чашу  весов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авторитет, которым ты располагаешь,  и  глубоко  убежден,  что  все  женские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окажут  тебе  поддержку,  а  этого  вполне  достаточно,  ибо  жены,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 переспорят  мужей.  Итак,  надо  исподволь  начинать   всенародное</w:t>
      </w:r>
    </w:p>
    <w:p w:rsid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за ликвидацию мужских писсуаров в городском  пейзаже  Хельсинки.  Я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беседовал на эту тему с одним моим школьным товарищем, и  он  дал  следующие  указания:  а)  со  всей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ясностью доказать отцам города, что железные  будочки,  выкрашенные  зеленой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краской, безобразят столицу  Финляндии;  б)  мужские  общественные  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туалеты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 развращающее  влияние  на  моральные  устои  нашего  народа;   в)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исходящий от 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туалетов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неприятный запах, особенно в жаркое  время  года,  не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противен  для  обоняния,  но  и  вреден  для  органов  дыхания  и  г)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длительное   сохранение   и    поощрение    мужских    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туалетов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является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несправедливостью по отношению к противоположному полу. А посему  немедленно</w:t>
      </w:r>
      <w:r w:rsidR="005D7BA8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приведены в действие следующие инстанции:  а)  комиссия  внешней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 -  эстеты  и  общества  городского  благоустройства;  б)   церковь,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приходские советы и все религиозные секты;  в)  управление  здравоохранения,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чиновники медицинских учреждений, а также все страдающие от  дурного  запаха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министры и депутаты, и, наконец,  г)  все  женские  общества,  в  том  числе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женщины-юристы, союз служащих женщин,  объединения  смотрительниц  городских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скверов и кружки рукоделия  домашних  хозяек.  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все  будет  происходить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моим  предварительным  расчетам,  то  в  Хельсинки  к  сентябрю  не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останется ни одного мужского 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туалета.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же придет им на смену? У  меня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готовое предложение.  Ты,  дорогая  Минна,  должна  склонить  городскую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управу к  тому,  чтобы  тебе  выдали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  на  занятие  совершенно  новым  промыслом,  который  пока   еще   не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упоминается  ни  в  каких  законах  и  уложениях.  Тебе  предстоит  основать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фирму, для которой я  уже  придумал  название:  "Передвижные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удобства"...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Энсио  Хююпия  глубоко  оскорбился,  когда  я  расхохоталась  над   его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бреднями. Тогда я хохотала, но уже  в  конце  июля,  когда  сильно  пахнущие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срочного  облегчения  вдруг  все  до  единого  исчезли,  я  перестала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смеяться. Лишь немногие знают, кто стоял за этим актом  вандализма,  который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мужчинам расстроил нервы. Я восхищалась блестящим умом  Энсио  и  его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юридической сметкой. Он заставил муниципалитет поверить, что все  крупнейшие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Соединенных  Штатов  Америки 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давным-давно  перешли  на  передвижные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удобства, а поскольку финны обладают особым пристрастием к любым иностранным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образцам, они и на этот раз не захотели оказаться в хвосте победного шествия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 прогресса.  Я  ассигновала  несколько   миллионов   марок   на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автомашин и прочего необходимого оборудования. Автофургоны "ПУ"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(передвижные удобства), перестроенные из огромных грузовиков и  напоминавшие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автобусы, курсировали вдоль и поперек  нашей  любимой  столицы.  В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радостные яркие тона - голубой, белый и красный - были окрашены бока и крыши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нашумевших передвижных туалетов, на  которые  наш  превосходный  мастер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рекламы,  поэт  Олави  Хеймонен,  излил  едва  ли  не  лучшую  часть   своей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поэтической души: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"ПУ  -  последняя  новинка Америки! Познакомьтесь сами - и вы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насладитесь  прекрасными  удобствами!  ПУ  -  оазис среди пустыни,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здесь  облегчается бремя жизни! ПУ - удовольствие и необходимость!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ПУ  спасает вас от неприятных неожиданностей. ПУ - это рука помощи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страждущим и гонимым! Запомни буквы - ПУ! Запомни цвета Триколора!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Не забудь, уходя из дома, запастись мелочью: ровно две марки!.."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каждом фургоне ПУ было восемь отдельных кабинок, по четыре  с  каждой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 коридора,  а  также  киоск  парфюмерии,   отгороженный   стеклянной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стенкой, - там всегда можно было купить духи, кремы для рук и  лица,  губную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помаду,  пасту  для  бритья,  мятные  пастилки,  зубной  порошок,  расчески,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различную бумагу и некоторые особые изделия, которые надо было продавать, не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привлекая внимания широкой публики.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то время, когда кончалась эра железных будок  и  начиналась  эра  ПУ,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газетные   "страницы   читательских   писем"   наполнились   социальными   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антисоциальными высказываниями. Миллиарды нервных клеток приняли  участие  в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ужасной буре общественного мнения. Жители Хельсинки разделились на  две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группы: 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противников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приверженцев ПУ. И удивительное дело: все  мужчины  -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считая одного священника и двух светских проповедников - горячо выступали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защиту древнего обычая: "Верните нам добрые старые железные будочки!" Зато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были на стороне прогресса и отвергали предрассудки,  так  как  сразу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поняли, что только теперь наконец-то добились равноправия с мужчинами.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Шестнадцать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бело-красно-голубых вагончиков крейсировали по городу, делая  десятиминутные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точно по расписанию в определенных пунктах. Если клиент не успевал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свою задачу в отведенное  время,  он  мог  бесплатно  проехать  до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остановки.  Некоторые  практичные  жители  столицы  путешествовали</w:t>
      </w:r>
    </w:p>
    <w:p w:rsidR="005D7BA8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 через весь город.  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Система ПУ была абсолютно беспартийной  и  демократичной.  Все  клиенты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 от  возраста,  пола,  религиозной  принадлежности  и  расы  были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равноправны. И все же она  постоянно  вызывала  нападки.  Владельцы  кафе  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ресторанов избрали делегацию, которая нанесла визиты  в  министерства  путей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сообщения и общественных работ. 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 была  очень  удивлена,  прочтя   в   газетах   декларацию   деятелей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питания, ибо не предполагала, что фургоны ПУ  могут  оказаться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конкурентами кафе и ресторанов.  Но  мой  юридически  образованный  помощник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Энсио Хююпия охотно просветил меня: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Пока в городе Хельсинки не была введена система ПУ, у собак были свои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столбики, у маленьких детей - газоны, у мужчин - писсуары, и только у женщин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своего пристанища, да,  только  им  некуда  было  деться  на  улице.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куда-либо  по  делам,  они  всегда  были  во  власти  некоторого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тревожного чувства: успеют ли вовремя домой или нет? И,  если  не  успевали,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заходили в ближайшее кафе или ресторан  и  заказывали  чашку  кофе  либо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бутылку освежающего напитка. Это была их плата за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пользование туалетом. Цена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колебалась (в зависимости от разряда кафе или ресторана) от трех  до  десяти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марок, не считая чаевых.</w:t>
      </w:r>
      <w:r w:rsid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владельцы  предприятий  общественного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заметили уменьшение  своего  торгового  оборота.  Беспокойство  этих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дельцов указывает на  то,  что  матери  семейств  и  одинокие  женщины  были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вынуждены проматывать немалую часть своего  скудного  бюджета  на  кофе  или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освежающий напиток, не испытывая в них прямой нужды, тогда как мужчины почти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избегали этих лишних затрат. Таким образом,  система  ПУ  заметно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улучшила  общественное  положение  женщин.  Теперь  они  могут  пользоваться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комфортабельными вагончиками ПУ, уплатив только две  марки  без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принудительного кофе. В крайнем случае -  худо-бедно  -  они  экономят  одну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марку, в среднем же надо считать - две, а то и все  пять!  Мужчины,  правда,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облагаться новым налогом, но мы должны понять,  что  это  своего  рода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налога с одного налогоплательщика на другого.  И  независимо  от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прямой ли этот налог или  косвенный,  во  всяком  случае,  это  налог,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касается всех и на который совершенно бесполезно жаловаться...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последнее время мой  помощник  был  в  исключительно  хорошем  настроении,</w:t>
      </w:r>
      <w:r w:rsidR="0001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 экономические  трудности  перестали  для  него  существовать.  Он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 теперь как директор-распорядитель системы ПУ и каждую неделю получал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 процент  от  чистого  дохода  предприятия.  У  него  постоянно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возникали новые идеи, многие из которых действительно стоили денег.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система ПУ  просуществовала  два  месяца,  от  нее  отпочковалась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дочерняя компания - "Акц. об-во Садовые удобрения". Надо сказать, "А/о Садовые удобрения" было одним из  лучших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предприятий. Оно дало финским химикам великолепное  поле  исследований,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- сказочно огромные прибыли, и, что самое главное,  его  продукция  была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целиком отечественного происхождения и добротной финской  работы!  Последнее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 сыграло необычайно положительную  роль,  когда  Энсио  Хююпия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смекнул попросить у государства дотацию для  поощрения  деятельности  нашего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финского акционерного общества...</w:t>
      </w:r>
    </w:p>
    <w:p w:rsidR="0087795F" w:rsidRPr="005D7BA8" w:rsidRDefault="0087795F" w:rsidP="0027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Ровно полгода фургоны ПУ спокойно предлагали свои услуги жителям города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Хельсинки и туристам.  Затем  началась  тяжба.  Заклятые  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противники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идею, которая сплотила их всех под одним знаменем. Они были поистине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единодушны, решив ликвидировать завоеванную женщинами победу  равноправия  -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ПУ. Директор-распорядитель Энсио Хююпия был вызван в  городской  суд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обвинению в незаконном промышлении лоточной торговлей. Суд постановил: а)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"Системы ПУ" прекратить и б) директора Энсио Хююпия подвергнуть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штрафу. Решение суда основывалось на законе от  27  сентября  1919  года  "О</w:t>
      </w:r>
      <w:r w:rsidR="00271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свободе промыслов". </w:t>
      </w:r>
    </w:p>
    <w:p w:rsidR="006D73EE" w:rsidRPr="005D7BA8" w:rsidRDefault="0087795F" w:rsidP="006D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Было бесполезно обжаловать приговор в верховном  суде,  члены  которогоявлялись самыми консервативными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противниками нашей идеи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Поэтому  я  добровольно,  не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пролив ни слезинки, отказалась  от  предприятия,  в  которое  вложила  часть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сердца и которое принесло мне  целое  состояние.  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до сих пор  не  вполне  ясно,  каким  образом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Энсио умудрился продать городу все шестнадцать автофургонов ПУ, "А/о Садовые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удобрения" и огромное количество  всевозможных  запасных  частей  и  разного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инвентаря. Так же не понятно было и то, что  город  возобновил  деятельность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ПУ. Правда, с некоторыми изменениями. Вагончики были  перекрашены  в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унылый серо-зеленый цвет, принятый для всех  машин  и  транспортных  средств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треста ассенизации, и вместо инициалов  ПУ  на  бортах  появились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буквы:  ПУГХ,  что  означало  "Передвижные   удобства   города   Хельсинки".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Значительной  переменой  явилось  прекращение  продажи   аптечно-парфюмерных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а также  учреждение  новых  штатных  должностей  -  так  называемых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"туалетных контролеров".      Городские власти снова  вызвали  бурю  общественного  мнения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(судя по обилию читательских писем в газетах), повысив таксу до трех марок и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ограничив время обслуживания каждого клиента  десятью  минутами.  Но,  после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 как  получили  широкую  огласку  подтвердившиеся  данные  об  огромных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убытках, регулярно приносимых автобусами ПУГХ,  терпению  налогоплательщиков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конец. В июле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года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самую жаркую пору  лета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автобусов ПУГХ была прекращена, и  городской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столицы вновь украсился пресловутыми железными будками, окрашенными в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серо-зеленый цвет. Но, правда, теперь отцы города распорядились  оборудовать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и сям соответственные стационары  для  женщин,  дабы  иметь  возможность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громче прежнего кричать о равноправии полов.  Меня  чрезвычайно  удивил  тот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  что  городские  власти  ликвидировали  систему  ПУГХ,  хотя   у   них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десятилетиями существовало  много  других  нерентабельных  предприятий.  Мой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 советник Энсио Хююпия разъяснил мне все: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Видишь ли, дело в следующем. Когда мы убеждали отцов города разрешить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ПУ, я сказал им как  бы  между  прочим,  что  в  Соединенных  Штатах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  даже  в  сельских  местностях  уже  начинают  вводить  "передвижные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удобства" и нам просто не к лицу отставать от времени. Когда же впоследствии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наша гениальная система перешла  в  собственность  города  и  в  ведение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муниципалитета город  направил  в  Америку  специальную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делегацию в составе четырех инженеров  для  изучения  "передвижных  удобств"</w:t>
      </w:r>
      <w:r w:rsidR="006D7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Нью-Йорка  и  ознакомления  с  опытом  их  эксплуатации.  Господа   инженеры</w:t>
      </w:r>
    </w:p>
    <w:p w:rsidR="0087795F" w:rsidRPr="005D7BA8" w:rsidRDefault="0087795F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вернулись домой с кислой миной,  ибо  их  командировка  вылилась  в  обычную</w:t>
      </w:r>
    </w:p>
    <w:p w:rsidR="0087795F" w:rsidRPr="005D7BA8" w:rsidRDefault="006D73EE" w:rsidP="005D7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научную поездку.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  когда</w:t>
      </w:r>
      <w:r w:rsidR="000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отцам города было торжественно доложено,  что  янки  не  имеют  "передвижных</w:t>
      </w:r>
      <w:r w:rsidR="000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удобств",  тогда-то</w:t>
      </w:r>
      <w:r w:rsidR="000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ПУГХ решило ликвидировать систему - и немедленно. Им, видишь ли,</w:t>
      </w:r>
      <w:r w:rsidR="000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просто верхом неприличия отступать от иностранных образцов. Что  же</w:t>
      </w:r>
      <w:r w:rsidR="000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 удовлетворения человеческих потребностей, то это они считали  делом</w:t>
      </w:r>
      <w:r w:rsidR="00051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95F" w:rsidRPr="005D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вкуса: кто идет в церковь, а кто - покупает ливерную колбасу!</w:t>
      </w:r>
    </w:p>
    <w:p w:rsidR="00051D13" w:rsidRDefault="00051D13" w:rsidP="005D7BA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95F" w:rsidRPr="00051D13" w:rsidRDefault="00051D13" w:rsidP="005D7BA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Источник: </w:t>
      </w:r>
      <w:r w:rsidR="0087795F" w:rsidRPr="00051D13">
        <w:rPr>
          <w:rFonts w:ascii="Times New Roman" w:hAnsi="Times New Roman" w:cs="Times New Roman"/>
          <w:color w:val="000000"/>
          <w:sz w:val="24"/>
          <w:szCs w:val="24"/>
        </w:rPr>
        <w:t>Ларни М. Четвертый позвонок. Прекрасная свинарка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7795F" w:rsidRPr="00051D13">
        <w:rPr>
          <w:rFonts w:ascii="Times New Roman" w:hAnsi="Times New Roman" w:cs="Times New Roman"/>
          <w:color w:val="000000"/>
          <w:sz w:val="24"/>
          <w:szCs w:val="24"/>
        </w:rPr>
        <w:t xml:space="preserve"> Перевод с финского В.Н.Богачева. - М.: Правда, 1986. - 528 с.</w:t>
      </w:r>
    </w:p>
    <w:p w:rsidR="0087795F" w:rsidRDefault="0087795F" w:rsidP="005D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41E" w:rsidRDefault="00CA441E" w:rsidP="00CA4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CA441E" w:rsidRDefault="00CA441E" w:rsidP="00CA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Докажите, используя свои знания об основных признаках проекта, что ПУ является именно проектом, а не оперативной деятельностью.</w:t>
      </w:r>
    </w:p>
    <w:p w:rsidR="00CA441E" w:rsidRDefault="00CA441E" w:rsidP="00CA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Классифицируйте проект по известным вам основаниям и докажите каждую позицию в классификации.</w:t>
      </w:r>
    </w:p>
    <w:p w:rsidR="0047640D" w:rsidRDefault="0047640D" w:rsidP="0047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Составьте описание проекта, используя в качестве базовых ответы на следующие вопросы:</w:t>
      </w:r>
    </w:p>
    <w:p w:rsidR="0047640D" w:rsidRDefault="0047640D" w:rsidP="0047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Актуальность проекта (Зачем он был нужен и именно в это время?);</w:t>
      </w:r>
    </w:p>
    <w:p w:rsidR="0047640D" w:rsidRDefault="0047640D" w:rsidP="0047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Продукт проекта (Что должно было получиться на выходе?);</w:t>
      </w:r>
    </w:p>
    <w:p w:rsidR="0047640D" w:rsidRDefault="0047640D" w:rsidP="0047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какими основными проблемами столкнулись участники проекта? Были ли особые условия, диктовавшиеся заказчиками или обстоятельствами?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Охарактеризуйте окружение проекта (заинтересованных участников): </w:t>
      </w:r>
      <w:r>
        <w:rPr>
          <w:rFonts w:ascii="Times New Roman" w:eastAsia="Calibri" w:hAnsi="Times New Roman" w:cs="Times New Roman"/>
          <w:sz w:val="24"/>
          <w:szCs w:val="24"/>
        </w:rPr>
        <w:t>команда проекта, руководство проекта, инвесторы, заказчики, инициаторы, пользователи, конкуренты и др. определив всех возможных заинтересованных участников в известной Вам терминологии. Выделите их цели, явные и скрытые.</w:t>
      </w:r>
    </w:p>
    <w:p w:rsidR="0047640D" w:rsidRDefault="0047640D" w:rsidP="0047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основные элементы среды реализации (внешней среды) проекта приходилось учитывать?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Определите цели и составьте список задач ПУ: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-определите главную цель строительства;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-декомпозируйте ее – разбейте на более мелкие подцели;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-расставьте приоритеты либо 1,2,3, либо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каждой подцели;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-определите все задачи, стоящие перед создателями проекта.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Определите этапы реализации проекта. Проанализируйте каждый этап по параметрам:  временные рамки каждого этапа работы, объем работ на каждом этапе (т.е. все работы и операции), </w:t>
      </w:r>
      <w:r w:rsidR="00A53502">
        <w:rPr>
          <w:rFonts w:ascii="Times New Roman" w:eastAsia="Calibri" w:hAnsi="Times New Roman" w:cs="Times New Roman"/>
          <w:sz w:val="24"/>
          <w:szCs w:val="24"/>
        </w:rPr>
        <w:t>результаты (с учетом их для всех заинтересованных участников),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риски каждого этапа. 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На каком этапе произошло коренное изменение окружения проекта. Почему? Выделите новое окружение проекта. К каким изменениям в продукте проекта это привело?</w:t>
      </w:r>
    </w:p>
    <w:p w:rsidR="0047640D" w:rsidRDefault="00A53502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7640D">
        <w:rPr>
          <w:rFonts w:ascii="Times New Roman" w:eastAsia="Calibri" w:hAnsi="Times New Roman" w:cs="Times New Roman"/>
          <w:sz w:val="24"/>
          <w:szCs w:val="24"/>
        </w:rPr>
        <w:t>. Какие факторы привели к окончательному свертыванию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проекта?</w:t>
      </w:r>
    </w:p>
    <w:p w:rsidR="0047640D" w:rsidRDefault="0047640D" w:rsidP="00476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выходе должны быть получены следующие проектные документы:</w:t>
      </w:r>
    </w:p>
    <w:p w:rsidR="0047640D" w:rsidRDefault="0047640D" w:rsidP="00476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  проекта;</w:t>
      </w:r>
    </w:p>
    <w:p w:rsidR="0047640D" w:rsidRDefault="0047640D" w:rsidP="00476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заинтересованных участников проекта (окружение проекта);</w:t>
      </w:r>
    </w:p>
    <w:p w:rsidR="0047640D" w:rsidRDefault="0047640D" w:rsidP="00476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-СДР;</w:t>
      </w:r>
    </w:p>
    <w:p w:rsidR="0047640D" w:rsidRDefault="0047640D" w:rsidP="00476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-сетевой график Гантта;</w:t>
      </w:r>
    </w:p>
    <w:p w:rsidR="0047640D" w:rsidRDefault="0047640D" w:rsidP="00476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рисков.</w:t>
      </w:r>
    </w:p>
    <w:p w:rsidR="00CC5B5D" w:rsidRPr="00D56323" w:rsidRDefault="00CC5B5D" w:rsidP="00CC5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ответов на вопросы кейса рекомендуем воспользоваться: материалом кейса, знаниями в области проектного менеджмента, истории, экономики и др. Не хватает знаний? Используйте для их получения доступные Вам информационные ресурсы, ведь любая управленческая деятельность требует от человека не только узкоспециализированных знаний, но и широкой эрудиции, умения анализировать имеющуюся информацию и искать недостающую. Дерзайте! И помните: данное задание является сугубо САМОСТОЯТЕЛЬНОЙ работой, поэтому при совпадении результатов вплоть до запятой у различных искателей знаний будут приниматься соответствующие негативные санкции.</w:t>
      </w: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0D" w:rsidRDefault="0047640D" w:rsidP="004764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0D" w:rsidRDefault="0047640D" w:rsidP="00CA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1E" w:rsidRDefault="00CA441E" w:rsidP="00CA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1E" w:rsidRPr="006D1176" w:rsidRDefault="00842AB1" w:rsidP="006D1176">
      <w:pPr>
        <w:rPr>
          <w:rFonts w:ascii="Times New Roman" w:hAnsi="Times New Roman" w:cs="Times New Roman"/>
          <w:sz w:val="24"/>
          <w:szCs w:val="24"/>
        </w:rPr>
      </w:pP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Ответы на вопросы: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1. Докажите, используя свои знания об основных признаках проекта, что ПУ является именно проектом, а не оперативной деятельностью.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Ключевая разница между проектами и текущей операционной деятельностью в том, что последняя имеет рутинный, непрерывный и повторяющийся характер, в то время как проекты уникальны, ограничены во времени и определяются конкретной целью.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Рассмотрим основные признаки проекта «ПУ».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Таблица 1 – Признаки проекта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Признак Реализация данного признака в ПУ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Уникальность Предлагаемый проект являлся новым для Финляндии. Он не упоминается ни в каких законах и уложениях.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Наличие цели Создание системы автофургонов «Передвижные удобства» в г.Хельсинки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Ограниченность во времени Проект продлился несколько месяцев с весны 1983 (встреча Мины и Энсио Хююпия) до июля – августа (ввод в действие первых фургонов)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Ограниченность ресурсов В проекте используются различные ресурсы: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- финансы (несколько миллионов марок Минны на приобретение автомашин и прочего необходимого оборудования),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- персонал (водители фургонов, продавцы киоска парфюмерии),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- внешние подрядчики (мастер рекламы, поэт Олави Хеймонен),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- оборудование,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- материалы,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- лицензии (получение патента).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Наличие руководителя проекта Руководителем проекта являлся Энсио Хююпия</w:t>
      </w:r>
      <w:r w:rsidRPr="006D117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lastRenderedPageBreak/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2. Классифицируйте проект по известным вам основаниям и докажите каждую позицию в классификации.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По сфере деятельности данный проект относится к смешанным, так как относится и к техническим (внедрение новой технологии функционирования общественных туалетов), так и к социальным (улучшение города, защита прав женщин).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По классификации проектов по размерности данный проект относится к монопроектам, так как предполагает реализацию отдельного проекта, имеющий определенную цель, четко очерченные рамки по финансам, ресурсам, времени, качеству и предполагающие создание единой проектной группы.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По объемам финансирования трудно определить, так как не даны четкие данные об инвестициях (несколько миллионов марок). Но если полагаться на американскую практику - к малым проектам относят проекты с объемом капиталовложений до $10-15 млн.и трудозатратами до 40-50 тыс. человеко-часов, мы можем классифицировать данный проект как малый.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По целевому назначению проект является инновационным, так как его главная цель – внедрение новой технологии.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3. Составьте описание проекта, используя в качестве базовых ответы на следующие вопросы: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1) Актуальность проекта (Зачем он был нужен и именно в это время?);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2) Продукт проекта (Что должно было получиться на выходе?);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3) С какими основными проблемами столкнулись участники проекта? Были ли особые условия, диктовавшиеся заказчиками или обстоятельствами?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Ответив на вышеперечисленные вопросы, мы получаем паспорт проекта.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Таблица 2 – Паспорт проекта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Признак Описание проекта</w:t>
      </w:r>
      <w:r w:rsidRPr="006D1176">
        <w:rPr>
          <w:rFonts w:ascii="Times New Roman" w:hAnsi="Times New Roman" w:cs="Times New Roman"/>
          <w:color w:val="585858"/>
          <w:sz w:val="24"/>
          <w:szCs w:val="24"/>
        </w:rPr>
        <w:br/>
      </w:r>
      <w:r w:rsidRPr="006D1176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Актуальность проекта а) железные...</w:t>
      </w:r>
    </w:p>
    <w:p w:rsidR="00E904F7" w:rsidRPr="005D7BA8" w:rsidRDefault="00E904F7" w:rsidP="005D7BA8">
      <w:pPr>
        <w:jc w:val="both"/>
        <w:rPr>
          <w:sz w:val="24"/>
          <w:szCs w:val="24"/>
        </w:rPr>
      </w:pPr>
    </w:p>
    <w:sectPr w:rsidR="00E904F7" w:rsidRPr="005D7BA8" w:rsidSect="00E8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95F"/>
    <w:rsid w:val="00011820"/>
    <w:rsid w:val="00051D13"/>
    <w:rsid w:val="001941AA"/>
    <w:rsid w:val="00271A87"/>
    <w:rsid w:val="003047D3"/>
    <w:rsid w:val="00351FAE"/>
    <w:rsid w:val="0039410E"/>
    <w:rsid w:val="0047640D"/>
    <w:rsid w:val="004E50A0"/>
    <w:rsid w:val="005D7BA8"/>
    <w:rsid w:val="006D1176"/>
    <w:rsid w:val="006D73EE"/>
    <w:rsid w:val="00842AB1"/>
    <w:rsid w:val="0087795F"/>
    <w:rsid w:val="009F52E5"/>
    <w:rsid w:val="00A53502"/>
    <w:rsid w:val="00B4526A"/>
    <w:rsid w:val="00B51A18"/>
    <w:rsid w:val="00BE7DF7"/>
    <w:rsid w:val="00CA441E"/>
    <w:rsid w:val="00CC5B5D"/>
    <w:rsid w:val="00E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7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41E"/>
    <w:pPr>
      <w:ind w:left="720"/>
      <w:contextualSpacing/>
    </w:pPr>
  </w:style>
  <w:style w:type="character" w:customStyle="1" w:styleId="apple-converted-space">
    <w:name w:val="apple-converted-space"/>
    <w:basedOn w:val="a0"/>
    <w:rsid w:val="00842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Анастасия</cp:lastModifiedBy>
  <cp:revision>15</cp:revision>
  <dcterms:created xsi:type="dcterms:W3CDTF">2012-03-11T19:31:00Z</dcterms:created>
  <dcterms:modified xsi:type="dcterms:W3CDTF">2015-09-15T04:09:00Z</dcterms:modified>
</cp:coreProperties>
</file>