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65" w:rsidRPr="00267712" w:rsidRDefault="00D64065" w:rsidP="00D64065">
      <w:pPr>
        <w:tabs>
          <w:tab w:val="left" w:pos="5760"/>
        </w:tabs>
        <w:ind w:left="4320"/>
        <w:jc w:val="center"/>
        <w:rPr>
          <w:iCs/>
          <w:sz w:val="28"/>
          <w:szCs w:val="28"/>
        </w:rPr>
      </w:pPr>
      <w:r w:rsidRPr="00267712">
        <w:rPr>
          <w:iCs/>
          <w:sz w:val="28"/>
          <w:szCs w:val="28"/>
        </w:rPr>
        <w:t>ПРИЛОЖЕНИЕ № 3</w:t>
      </w:r>
    </w:p>
    <w:p w:rsidR="00D64065" w:rsidRDefault="00D64065" w:rsidP="00D64065">
      <w:pPr>
        <w:pStyle w:val="10"/>
        <w:keepNext w:val="0"/>
        <w:widowControl w:val="0"/>
        <w:suppressAutoHyphens w:val="0"/>
        <w:spacing w:before="0" w:after="0" w:line="240" w:lineRule="auto"/>
        <w:ind w:left="4320"/>
        <w:rPr>
          <w:b w:val="0"/>
          <w:caps w:val="0"/>
          <w:szCs w:val="28"/>
        </w:rPr>
      </w:pPr>
      <w:r w:rsidRPr="00267712">
        <w:rPr>
          <w:b w:val="0"/>
          <w:iCs/>
          <w:caps w:val="0"/>
          <w:szCs w:val="28"/>
        </w:rPr>
        <w:t>к Положению о курсовой работе (проекте</w:t>
      </w:r>
      <w:r w:rsidRPr="00267712">
        <w:rPr>
          <w:b w:val="0"/>
          <w:iCs/>
          <w:szCs w:val="28"/>
        </w:rPr>
        <w:t xml:space="preserve">) </w:t>
      </w:r>
      <w:r w:rsidRPr="00267712">
        <w:rPr>
          <w:b w:val="0"/>
          <w:iCs/>
          <w:szCs w:val="28"/>
        </w:rPr>
        <w:br/>
      </w:r>
      <w:r w:rsidRPr="00267712">
        <w:rPr>
          <w:b w:val="0"/>
          <w:caps w:val="0"/>
          <w:szCs w:val="28"/>
        </w:rPr>
        <w:t>курсантов (студентов, слушателей)</w:t>
      </w:r>
    </w:p>
    <w:p w:rsidR="00D016C1" w:rsidRPr="00D016C1" w:rsidRDefault="00D016C1" w:rsidP="00D016C1">
      <w:pPr>
        <w:pStyle w:val="10"/>
        <w:keepNext w:val="0"/>
        <w:widowControl w:val="0"/>
        <w:suppressAutoHyphens w:val="0"/>
        <w:spacing w:before="0" w:after="0" w:line="240" w:lineRule="auto"/>
        <w:ind w:left="4320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ВЮИ ФСИН России</w:t>
      </w:r>
    </w:p>
    <w:p w:rsidR="00D64065" w:rsidRPr="00D64065" w:rsidRDefault="00D64065" w:rsidP="00D64065">
      <w:pPr>
        <w:jc w:val="right"/>
        <w:rPr>
          <w:i/>
          <w:sz w:val="28"/>
          <w:szCs w:val="28"/>
        </w:rPr>
      </w:pPr>
    </w:p>
    <w:p w:rsidR="00D64065" w:rsidRPr="00D64065" w:rsidRDefault="00D64065" w:rsidP="00D64065">
      <w:pPr>
        <w:jc w:val="right"/>
        <w:rPr>
          <w:i/>
          <w:sz w:val="28"/>
          <w:szCs w:val="28"/>
        </w:rPr>
      </w:pPr>
    </w:p>
    <w:p w:rsidR="00D64065" w:rsidRDefault="00D64065" w:rsidP="00D64065">
      <w:pPr>
        <w:pStyle w:val="10"/>
        <w:widowControl w:val="0"/>
        <w:suppressAutoHyphens w:val="0"/>
        <w:spacing w:before="0" w:after="0" w:line="240" w:lineRule="auto"/>
        <w:rPr>
          <w:szCs w:val="28"/>
        </w:rPr>
      </w:pPr>
      <w:bookmarkStart w:id="0" w:name="_Toc52342127"/>
      <w:r w:rsidRPr="00D6761A">
        <w:rPr>
          <w:szCs w:val="28"/>
        </w:rPr>
        <w:t>ПРАВИЛА ОФОРМЛЕНИЯ БИБЛИОГРАФИческого списка</w:t>
      </w:r>
      <w:bookmarkEnd w:id="0"/>
    </w:p>
    <w:p w:rsidR="00D64065" w:rsidRDefault="00D64065" w:rsidP="00D6406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  <w:lang w:eastAsia="en-US"/>
        </w:rPr>
      </w:pPr>
    </w:p>
    <w:p w:rsidR="00D64065" w:rsidRPr="00982DAF" w:rsidRDefault="00D64065" w:rsidP="00D6406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8"/>
          <w:highlight w:val="cyan"/>
        </w:rPr>
      </w:pPr>
      <w:r>
        <w:rPr>
          <w:b/>
          <w:bCs/>
          <w:caps/>
          <w:sz w:val="28"/>
          <w:szCs w:val="28"/>
          <w:lang w:eastAsia="en-US"/>
        </w:rPr>
        <w:tab/>
      </w:r>
      <w:r w:rsidRPr="00982DAF">
        <w:rPr>
          <w:bCs/>
          <w:caps/>
          <w:sz w:val="28"/>
          <w:szCs w:val="28"/>
          <w:lang w:eastAsia="en-US"/>
        </w:rPr>
        <w:t>Б</w:t>
      </w:r>
      <w:r w:rsidRPr="00982DAF">
        <w:rPr>
          <w:sz w:val="28"/>
        </w:rPr>
        <w:t>иблиографический список оформляется по ГОСТ 7.1–2003 «Библиограф</w:t>
      </w:r>
      <w:r w:rsidRPr="00982DAF">
        <w:rPr>
          <w:sz w:val="28"/>
        </w:rPr>
        <w:t>и</w:t>
      </w:r>
      <w:r w:rsidRPr="00982DAF">
        <w:rPr>
          <w:sz w:val="28"/>
        </w:rPr>
        <w:t>ческая запись. Библиографическое описание. Общие требования и правила соста</w:t>
      </w:r>
      <w:r w:rsidRPr="00982DAF">
        <w:rPr>
          <w:sz w:val="28"/>
        </w:rPr>
        <w:t>в</w:t>
      </w:r>
      <w:r w:rsidRPr="00982DAF">
        <w:rPr>
          <w:sz w:val="28"/>
        </w:rPr>
        <w:t>ления</w:t>
      </w:r>
      <w:r w:rsidRPr="002E069C">
        <w:rPr>
          <w:sz w:val="28"/>
          <w:szCs w:val="28"/>
        </w:rPr>
        <w:t xml:space="preserve">», введенному в действие </w:t>
      </w:r>
      <w:r w:rsidR="00F15194">
        <w:rPr>
          <w:sz w:val="28"/>
          <w:szCs w:val="28"/>
        </w:rPr>
        <w:t>01.07.</w:t>
      </w:r>
      <w:r w:rsidR="002468D5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D64065" w:rsidRDefault="00D64065" w:rsidP="00D64065">
      <w:pPr>
        <w:pStyle w:val="10"/>
        <w:widowControl w:val="0"/>
        <w:suppressAutoHyphens w:val="0"/>
        <w:spacing w:before="0" w:after="0" w:line="240" w:lineRule="auto"/>
        <w:rPr>
          <w:szCs w:val="28"/>
        </w:rPr>
      </w:pPr>
    </w:p>
    <w:p w:rsidR="00D64065" w:rsidRDefault="00D64065" w:rsidP="00D64065">
      <w:pPr>
        <w:pStyle w:val="20"/>
        <w:widowControl w:val="0"/>
        <w:suppressAutoHyphens w:val="0"/>
        <w:spacing w:before="0" w:after="0"/>
        <w:rPr>
          <w:szCs w:val="28"/>
        </w:rPr>
      </w:pPr>
      <w:r w:rsidRPr="00D6761A">
        <w:rPr>
          <w:szCs w:val="28"/>
        </w:rPr>
        <w:t>1. Оформление списка нормативно-правовых актов</w:t>
      </w:r>
    </w:p>
    <w:p w:rsidR="00D64065" w:rsidRPr="00D6761A" w:rsidRDefault="00D64065" w:rsidP="00D64065">
      <w:pPr>
        <w:pStyle w:val="20"/>
        <w:widowControl w:val="0"/>
        <w:suppressAutoHyphens w:val="0"/>
        <w:spacing w:before="0" w:after="0"/>
        <w:rPr>
          <w:szCs w:val="28"/>
        </w:rPr>
      </w:pP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1.1. Нормативные акты располагаются в следующей последовательн</w:t>
      </w:r>
      <w:r w:rsidRPr="00D6761A">
        <w:rPr>
          <w:szCs w:val="28"/>
        </w:rPr>
        <w:t>о</w:t>
      </w:r>
      <w:r w:rsidRPr="00D6761A">
        <w:rPr>
          <w:szCs w:val="28"/>
        </w:rPr>
        <w:t>сти: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Конституция Российской Федерации;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законы Российской Федерации;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указы Президента Российской Федерации;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акты Правительства Российской Федерации;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акты министерств и ведомств;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решения иных государственных органов;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пос</w:t>
      </w:r>
      <w:r>
        <w:rPr>
          <w:szCs w:val="28"/>
        </w:rPr>
        <w:t>тановления пленумов Верховного с</w:t>
      </w:r>
      <w:r w:rsidRPr="00D6761A">
        <w:rPr>
          <w:szCs w:val="28"/>
        </w:rPr>
        <w:t xml:space="preserve">уда Российской Федерации </w:t>
      </w:r>
      <w:r w:rsidR="00BB4257">
        <w:rPr>
          <w:szCs w:val="28"/>
        </w:rPr>
        <w:t xml:space="preserve">         </w:t>
      </w:r>
      <w:r w:rsidRPr="00D6761A">
        <w:rPr>
          <w:szCs w:val="28"/>
        </w:rPr>
        <w:t>и Высшего арбитражного суда Российской Федерации.</w:t>
      </w:r>
    </w:p>
    <w:p w:rsidR="00D64065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1.2. В библиографическом списке необходимо указать полное название акта, дату его принятия, номер, а также официальный источник.</w:t>
      </w:r>
    </w:p>
    <w:p w:rsidR="00D64065" w:rsidRDefault="00D64065" w:rsidP="00D64065">
      <w:pPr>
        <w:pStyle w:val="a7"/>
        <w:rPr>
          <w:szCs w:val="28"/>
        </w:rPr>
      </w:pPr>
    </w:p>
    <w:p w:rsidR="00D64065" w:rsidRDefault="00D64065" w:rsidP="00D64065">
      <w:pPr>
        <w:pStyle w:val="20"/>
        <w:widowControl w:val="0"/>
        <w:spacing w:before="0" w:after="0"/>
        <w:rPr>
          <w:szCs w:val="28"/>
        </w:rPr>
      </w:pPr>
      <w:r w:rsidRPr="00D6761A">
        <w:rPr>
          <w:szCs w:val="28"/>
        </w:rPr>
        <w:t>2. Правила оформления списка научной литературы и материалов периодической печати</w:t>
      </w:r>
    </w:p>
    <w:p w:rsidR="00D64065" w:rsidRPr="00D6761A" w:rsidRDefault="00D64065" w:rsidP="00D64065">
      <w:pPr>
        <w:pStyle w:val="20"/>
        <w:widowControl w:val="0"/>
        <w:spacing w:before="0" w:after="0"/>
        <w:rPr>
          <w:szCs w:val="28"/>
        </w:rPr>
      </w:pPr>
    </w:p>
    <w:p w:rsidR="00D64065" w:rsidRPr="00D6761A" w:rsidRDefault="00D64065" w:rsidP="00D64065">
      <w:pPr>
        <w:pStyle w:val="a7"/>
        <w:widowControl w:val="0"/>
        <w:rPr>
          <w:szCs w:val="28"/>
        </w:rPr>
      </w:pPr>
      <w:r w:rsidRPr="00D6761A">
        <w:rPr>
          <w:szCs w:val="28"/>
        </w:rPr>
        <w:t>2.1. Список литературы составляется в алфавитном порядке.</w:t>
      </w:r>
    </w:p>
    <w:p w:rsidR="00D64065" w:rsidRPr="00D6761A" w:rsidRDefault="00D64065" w:rsidP="00D64065">
      <w:pPr>
        <w:pStyle w:val="a7"/>
        <w:widowControl w:val="0"/>
        <w:rPr>
          <w:szCs w:val="28"/>
        </w:rPr>
      </w:pPr>
      <w:r w:rsidRPr="00D6761A">
        <w:rPr>
          <w:szCs w:val="28"/>
        </w:rPr>
        <w:t>2.2. Библиографические сведения включают описание следующих эл</w:t>
      </w:r>
      <w:r w:rsidRPr="00D6761A">
        <w:rPr>
          <w:szCs w:val="28"/>
        </w:rPr>
        <w:t>е</w:t>
      </w:r>
      <w:r w:rsidRPr="00D6761A">
        <w:rPr>
          <w:szCs w:val="28"/>
        </w:rPr>
        <w:t>ментов:</w:t>
      </w:r>
    </w:p>
    <w:p w:rsidR="00D64065" w:rsidRPr="00D6761A" w:rsidRDefault="00D64065" w:rsidP="00D64065">
      <w:pPr>
        <w:pStyle w:val="a7"/>
        <w:widowControl w:val="0"/>
        <w:rPr>
          <w:szCs w:val="28"/>
        </w:rPr>
      </w:pPr>
      <w:r w:rsidRPr="00D6761A">
        <w:rPr>
          <w:szCs w:val="28"/>
        </w:rPr>
        <w:t>2.2.1. Фамилия и инициалы автора. Если произведение написано двумя или тремя авторами, они перечисляются через запятую. Если произведение написано четырьмя авторами и более, то указыва</w:t>
      </w:r>
      <w:r w:rsidR="002468D5">
        <w:rPr>
          <w:szCs w:val="28"/>
        </w:rPr>
        <w:t>ется</w:t>
      </w:r>
      <w:r w:rsidRPr="00D6761A">
        <w:rPr>
          <w:szCs w:val="28"/>
        </w:rPr>
        <w:t xml:space="preserve"> лишь перв</w:t>
      </w:r>
      <w:r w:rsidR="002468D5">
        <w:rPr>
          <w:szCs w:val="28"/>
        </w:rPr>
        <w:t>ый</w:t>
      </w:r>
      <w:r w:rsidRPr="00D6761A">
        <w:rPr>
          <w:szCs w:val="28"/>
        </w:rPr>
        <w:t>, а вместо фамилий остальных авторов став</w:t>
      </w:r>
      <w:r w:rsidR="002468D5">
        <w:rPr>
          <w:szCs w:val="28"/>
        </w:rPr>
        <w:t>ится</w:t>
      </w:r>
      <w:r w:rsidRPr="00D6761A">
        <w:rPr>
          <w:szCs w:val="28"/>
        </w:rPr>
        <w:t xml:space="preserve"> «и др.».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2.2.2. Название произведения пиш</w:t>
      </w:r>
      <w:r w:rsidR="002468D5">
        <w:rPr>
          <w:szCs w:val="28"/>
        </w:rPr>
        <w:t>ется</w:t>
      </w:r>
      <w:r w:rsidRPr="00D6761A">
        <w:rPr>
          <w:szCs w:val="28"/>
        </w:rPr>
        <w:t xml:space="preserve"> без сокращений и без кавычек; ст</w:t>
      </w:r>
      <w:r w:rsidRPr="00D6761A">
        <w:rPr>
          <w:szCs w:val="28"/>
        </w:rPr>
        <w:t>а</w:t>
      </w:r>
      <w:r w:rsidRPr="00D6761A">
        <w:rPr>
          <w:szCs w:val="28"/>
        </w:rPr>
        <w:t>в</w:t>
      </w:r>
      <w:r w:rsidR="002468D5">
        <w:rPr>
          <w:szCs w:val="28"/>
        </w:rPr>
        <w:t>ится</w:t>
      </w:r>
      <w:r w:rsidRPr="00D6761A">
        <w:rPr>
          <w:szCs w:val="28"/>
        </w:rPr>
        <w:t xml:space="preserve"> двоеточие. Подзаголовок – также без кавычек, точка. </w:t>
      </w:r>
    </w:p>
    <w:p w:rsidR="00D64065" w:rsidRPr="00D6761A" w:rsidRDefault="00D64065" w:rsidP="00D64065">
      <w:pPr>
        <w:pStyle w:val="a8"/>
        <w:rPr>
          <w:spacing w:val="-8"/>
          <w:szCs w:val="28"/>
        </w:rPr>
      </w:pPr>
      <w:r w:rsidRPr="00D6761A">
        <w:rPr>
          <w:spacing w:val="-8"/>
          <w:szCs w:val="28"/>
        </w:rPr>
        <w:t>2.2.3. Выходные данные (место издания, издательство, год издания и др.).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2.2.3.1. Место издания пиш</w:t>
      </w:r>
      <w:r w:rsidR="002468D5">
        <w:rPr>
          <w:szCs w:val="28"/>
        </w:rPr>
        <w:t>ется</w:t>
      </w:r>
      <w:r w:rsidRPr="00D6761A">
        <w:rPr>
          <w:szCs w:val="28"/>
        </w:rPr>
        <w:t xml:space="preserve"> с прописной буквы; Москва и Санкт-Петербург – сокращенно (М., СПб.), а другие города – полностью (Ростов, Томск и т.</w:t>
      </w:r>
      <w:r>
        <w:rPr>
          <w:szCs w:val="28"/>
        </w:rPr>
        <w:t xml:space="preserve"> </w:t>
      </w:r>
      <w:r w:rsidRPr="00D6761A">
        <w:rPr>
          <w:szCs w:val="28"/>
        </w:rPr>
        <w:t>п.); став</w:t>
      </w:r>
      <w:r w:rsidR="002468D5">
        <w:rPr>
          <w:szCs w:val="28"/>
        </w:rPr>
        <w:t>ится</w:t>
      </w:r>
      <w:r w:rsidRPr="00D6761A">
        <w:rPr>
          <w:szCs w:val="28"/>
        </w:rPr>
        <w:t xml:space="preserve"> двоеточие.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2.2.3.2. Наименование издательства указыва</w:t>
      </w:r>
      <w:r w:rsidR="002468D5">
        <w:rPr>
          <w:szCs w:val="28"/>
        </w:rPr>
        <w:t>ется</w:t>
      </w:r>
      <w:r w:rsidRPr="00D6761A">
        <w:rPr>
          <w:szCs w:val="28"/>
        </w:rPr>
        <w:t xml:space="preserve"> без кавычек</w:t>
      </w:r>
      <w:r w:rsidR="002468D5">
        <w:rPr>
          <w:szCs w:val="28"/>
        </w:rPr>
        <w:t xml:space="preserve">                    </w:t>
      </w:r>
      <w:r w:rsidRPr="00D6761A">
        <w:rPr>
          <w:szCs w:val="28"/>
        </w:rPr>
        <w:t>с пр</w:t>
      </w:r>
      <w:r w:rsidRPr="00D6761A">
        <w:rPr>
          <w:szCs w:val="28"/>
        </w:rPr>
        <w:t>о</w:t>
      </w:r>
      <w:r w:rsidRPr="00D6761A">
        <w:rPr>
          <w:szCs w:val="28"/>
        </w:rPr>
        <w:t>писной буквы, запятая.</w:t>
      </w:r>
    </w:p>
    <w:p w:rsidR="00D64065" w:rsidRPr="00D6761A" w:rsidRDefault="00D64065" w:rsidP="00D64065">
      <w:pPr>
        <w:pStyle w:val="a8"/>
        <w:rPr>
          <w:szCs w:val="28"/>
        </w:rPr>
      </w:pPr>
      <w:r w:rsidRPr="00D6761A">
        <w:rPr>
          <w:szCs w:val="28"/>
        </w:rPr>
        <w:lastRenderedPageBreak/>
        <w:t>2.2.3.3. Том, часть пиш</w:t>
      </w:r>
      <w:r w:rsidR="00923298">
        <w:rPr>
          <w:szCs w:val="28"/>
        </w:rPr>
        <w:t>у</w:t>
      </w:r>
      <w:r w:rsidR="002468D5">
        <w:rPr>
          <w:szCs w:val="28"/>
        </w:rPr>
        <w:t>тся</w:t>
      </w:r>
      <w:r w:rsidRPr="00D6761A">
        <w:rPr>
          <w:szCs w:val="28"/>
        </w:rPr>
        <w:t xml:space="preserve"> с прописной буквы сокращенно (Т.,Ч.), точка, выпуск пиш</w:t>
      </w:r>
      <w:r w:rsidR="002468D5">
        <w:rPr>
          <w:szCs w:val="28"/>
        </w:rPr>
        <w:t>ется</w:t>
      </w:r>
      <w:r w:rsidRPr="00D6761A">
        <w:rPr>
          <w:szCs w:val="28"/>
        </w:rPr>
        <w:t xml:space="preserve"> с прописной буквы, сокращенно (Вып.), точка; после арабских цифр тома, части и выпуска – точка. Цифры пишут</w:t>
      </w:r>
      <w:r w:rsidR="002468D5">
        <w:rPr>
          <w:szCs w:val="28"/>
        </w:rPr>
        <w:t>ся</w:t>
      </w:r>
      <w:r w:rsidRPr="00D6761A">
        <w:rPr>
          <w:szCs w:val="28"/>
        </w:rPr>
        <w:t xml:space="preserve"> без наращения.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2.2.3.4. При обозначении года указываются только цифровые данные; точка.</w:t>
      </w:r>
    </w:p>
    <w:p w:rsidR="00D64065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>2.2.3.5. Страницы – с прописной буквы, сокращенно (С.), точка.</w:t>
      </w:r>
    </w:p>
    <w:p w:rsidR="00D64065" w:rsidRDefault="00D64065" w:rsidP="00D64065">
      <w:pPr>
        <w:pStyle w:val="a7"/>
        <w:rPr>
          <w:szCs w:val="28"/>
        </w:rPr>
      </w:pPr>
    </w:p>
    <w:p w:rsidR="00D64065" w:rsidRDefault="00D64065" w:rsidP="00D64065">
      <w:pPr>
        <w:pStyle w:val="20"/>
        <w:widowControl w:val="0"/>
        <w:spacing w:before="0" w:after="0"/>
        <w:rPr>
          <w:szCs w:val="28"/>
        </w:rPr>
      </w:pPr>
      <w:r w:rsidRPr="00D6761A">
        <w:rPr>
          <w:szCs w:val="28"/>
        </w:rPr>
        <w:t xml:space="preserve">3. Оформление списка использованных в </w:t>
      </w:r>
      <w:r>
        <w:rPr>
          <w:szCs w:val="28"/>
        </w:rPr>
        <w:t xml:space="preserve">курсовой </w:t>
      </w:r>
      <w:r w:rsidRPr="00D6761A">
        <w:rPr>
          <w:szCs w:val="28"/>
        </w:rPr>
        <w:t>работе (проекте)</w:t>
      </w:r>
      <w:r>
        <w:rPr>
          <w:szCs w:val="28"/>
        </w:rPr>
        <w:t xml:space="preserve"> </w:t>
      </w:r>
      <w:r w:rsidRPr="00D6761A">
        <w:rPr>
          <w:szCs w:val="28"/>
        </w:rPr>
        <w:t>практических материалов</w:t>
      </w:r>
    </w:p>
    <w:p w:rsidR="00D64065" w:rsidRPr="00D6761A" w:rsidRDefault="00D64065" w:rsidP="00D64065">
      <w:pPr>
        <w:pStyle w:val="20"/>
        <w:widowControl w:val="0"/>
        <w:spacing w:before="0" w:after="0"/>
        <w:rPr>
          <w:szCs w:val="28"/>
        </w:rPr>
      </w:pPr>
    </w:p>
    <w:p w:rsidR="00D64065" w:rsidRPr="00D6761A" w:rsidRDefault="00D64065" w:rsidP="00D64065">
      <w:pPr>
        <w:pStyle w:val="a7"/>
        <w:widowControl w:val="0"/>
        <w:rPr>
          <w:szCs w:val="28"/>
        </w:rPr>
      </w:pPr>
      <w:r w:rsidRPr="00D6761A">
        <w:rPr>
          <w:szCs w:val="28"/>
        </w:rPr>
        <w:t>Если при написании работы использованы материалы судебной, следс</w:t>
      </w:r>
      <w:r w:rsidRPr="00D6761A">
        <w:rPr>
          <w:szCs w:val="28"/>
        </w:rPr>
        <w:t>т</w:t>
      </w:r>
      <w:r w:rsidRPr="00D6761A">
        <w:rPr>
          <w:szCs w:val="28"/>
        </w:rPr>
        <w:t>венной и другой практики, то в составляемом списке в первую очередь указ</w:t>
      </w:r>
      <w:r w:rsidRPr="00D6761A">
        <w:rPr>
          <w:szCs w:val="28"/>
        </w:rPr>
        <w:t>ы</w:t>
      </w:r>
      <w:r w:rsidRPr="00D6761A">
        <w:rPr>
          <w:szCs w:val="28"/>
        </w:rPr>
        <w:t>ваются опубликованные дела, а затем – неопубликованные.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 xml:space="preserve">Например: 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 xml:space="preserve">а) опубликованное дело 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 xml:space="preserve">Дело Алексеева и др. Приговор Московского городского суда </w:t>
      </w:r>
      <w:r w:rsidR="002468D5">
        <w:rPr>
          <w:szCs w:val="28"/>
        </w:rPr>
        <w:t xml:space="preserve">               </w:t>
      </w:r>
      <w:r w:rsidRPr="00D6761A">
        <w:rPr>
          <w:szCs w:val="28"/>
        </w:rPr>
        <w:t>от 21 а</w:t>
      </w:r>
      <w:r w:rsidRPr="00D6761A">
        <w:rPr>
          <w:szCs w:val="28"/>
        </w:rPr>
        <w:t>п</w:t>
      </w:r>
      <w:r w:rsidRPr="00D6761A">
        <w:rPr>
          <w:szCs w:val="28"/>
        </w:rPr>
        <w:t xml:space="preserve">реля </w:t>
      </w:r>
      <w:smartTag w:uri="urn:schemas-microsoft-com:office:smarttags" w:element="metricconverter">
        <w:smartTagPr>
          <w:attr w:name="ProductID" w:val="1993 г"/>
        </w:smartTagPr>
        <w:r w:rsidRPr="00D6761A">
          <w:rPr>
            <w:szCs w:val="28"/>
          </w:rPr>
          <w:t>1993 г</w:t>
        </w:r>
      </w:smartTag>
      <w:r w:rsidRPr="00D6761A">
        <w:rPr>
          <w:szCs w:val="28"/>
        </w:rPr>
        <w:t xml:space="preserve">. // Бюл. Верховного Суда Российской Федерации. 1994. </w:t>
      </w:r>
      <w:r w:rsidR="002468D5">
        <w:rPr>
          <w:szCs w:val="28"/>
        </w:rPr>
        <w:t xml:space="preserve">  </w:t>
      </w:r>
      <w:r w:rsidRPr="00D6761A">
        <w:rPr>
          <w:szCs w:val="28"/>
        </w:rPr>
        <w:t>№</w:t>
      </w:r>
      <w:r w:rsidR="002468D5">
        <w:rPr>
          <w:szCs w:val="28"/>
        </w:rPr>
        <w:t xml:space="preserve"> </w:t>
      </w:r>
      <w:r w:rsidRPr="00D6761A">
        <w:rPr>
          <w:szCs w:val="28"/>
        </w:rPr>
        <w:t>3. С. 7–8;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 xml:space="preserve">б) неопубликованное дело </w:t>
      </w:r>
    </w:p>
    <w:p w:rsidR="00D64065" w:rsidRPr="00D6761A" w:rsidRDefault="00D64065" w:rsidP="00D64065">
      <w:pPr>
        <w:pStyle w:val="a7"/>
        <w:rPr>
          <w:szCs w:val="28"/>
        </w:rPr>
      </w:pPr>
      <w:r w:rsidRPr="00D6761A">
        <w:rPr>
          <w:szCs w:val="28"/>
        </w:rPr>
        <w:t xml:space="preserve">Дело № 81/1637 Никулинского межмуниципального народного суда </w:t>
      </w:r>
      <w:r>
        <w:rPr>
          <w:szCs w:val="28"/>
        </w:rPr>
        <w:br/>
      </w:r>
      <w:r w:rsidRPr="00D6761A">
        <w:rPr>
          <w:szCs w:val="28"/>
        </w:rPr>
        <w:t>г. Москвы.</w:t>
      </w:r>
    </w:p>
    <w:p w:rsidR="00D64065" w:rsidRDefault="00D64065" w:rsidP="00D64065">
      <w:pPr>
        <w:ind w:firstLine="709"/>
        <w:rPr>
          <w:sz w:val="28"/>
          <w:szCs w:val="28"/>
          <w:u w:val="single"/>
        </w:rPr>
      </w:pPr>
    </w:p>
    <w:p w:rsidR="00D64065" w:rsidRPr="00D1544F" w:rsidRDefault="00D64065" w:rsidP="00D64065">
      <w:pPr>
        <w:pStyle w:val="a3"/>
        <w:ind w:firstLine="0"/>
        <w:jc w:val="center"/>
        <w:rPr>
          <w:b/>
        </w:rPr>
      </w:pPr>
      <w:r>
        <w:rPr>
          <w:b/>
        </w:rPr>
        <w:t xml:space="preserve">4. </w:t>
      </w:r>
      <w:r w:rsidRPr="00D1544F">
        <w:rPr>
          <w:b/>
        </w:rPr>
        <w:t>Примеры оформления библиографического списка</w:t>
      </w:r>
    </w:p>
    <w:p w:rsidR="00D64065" w:rsidRPr="00D1544F" w:rsidRDefault="00D64065" w:rsidP="00D64065">
      <w:pPr>
        <w:pStyle w:val="a3"/>
        <w:ind w:firstLine="0"/>
        <w:jc w:val="center"/>
        <w:rPr>
          <w:b/>
        </w:rPr>
      </w:pPr>
    </w:p>
    <w:p w:rsidR="00D64065" w:rsidRPr="00D1544F" w:rsidRDefault="00D64065" w:rsidP="00D64065">
      <w:pPr>
        <w:pStyle w:val="ad"/>
      </w:pPr>
      <w:r w:rsidRPr="00D1544F">
        <w:t>Однотомные издания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Аладьина, Л. С.</w:t>
      </w:r>
      <w:r w:rsidRPr="00D1544F">
        <w:rPr>
          <w:sz w:val="28"/>
          <w:szCs w:val="28"/>
        </w:rPr>
        <w:t xml:space="preserve"> История пенитенциарной системы России : учеб. пособие / Л. С. Аладьина ; под ред. Р. С. Мулукаева ; Федер. служба исполнения наказаний ; Владим. юрид. ин-т Федер. службы исполнения наказаний, Каф. уг</w:t>
      </w:r>
      <w:r w:rsidRPr="00D1544F">
        <w:rPr>
          <w:sz w:val="28"/>
          <w:szCs w:val="28"/>
        </w:rPr>
        <w:t>о</w:t>
      </w:r>
      <w:r w:rsidRPr="00D1544F">
        <w:rPr>
          <w:sz w:val="28"/>
          <w:szCs w:val="28"/>
        </w:rPr>
        <w:t xml:space="preserve">лов.-исполн. права. – Владимир : ВЮИ ФСИН России, 2005. – 96 с. </w:t>
      </w:r>
    </w:p>
    <w:p w:rsidR="00D64065" w:rsidRPr="00D1544F" w:rsidRDefault="00D64065" w:rsidP="00D64065">
      <w:pPr>
        <w:ind w:firstLine="709"/>
        <w:jc w:val="both"/>
        <w:rPr>
          <w:spacing w:val="-4"/>
          <w:sz w:val="28"/>
          <w:szCs w:val="28"/>
        </w:rPr>
      </w:pPr>
      <w:r w:rsidRPr="00D1544F">
        <w:rPr>
          <w:b/>
          <w:spacing w:val="-4"/>
          <w:sz w:val="28"/>
          <w:szCs w:val="28"/>
        </w:rPr>
        <w:t>Елисеева, И. И.</w:t>
      </w:r>
      <w:r w:rsidRPr="00D1544F">
        <w:rPr>
          <w:spacing w:val="-4"/>
          <w:sz w:val="28"/>
          <w:szCs w:val="28"/>
        </w:rPr>
        <w:t xml:space="preserve"> Общая теория статистики : учебник / И.</w:t>
      </w:r>
      <w:r w:rsidRPr="00D1544F">
        <w:rPr>
          <w:spacing w:val="-4"/>
          <w:sz w:val="28"/>
          <w:szCs w:val="28"/>
          <w:lang w:val="en-US"/>
        </w:rPr>
        <w:t> </w:t>
      </w:r>
      <w:r w:rsidRPr="00D1544F">
        <w:rPr>
          <w:spacing w:val="-4"/>
          <w:sz w:val="28"/>
          <w:szCs w:val="28"/>
        </w:rPr>
        <w:t>И.</w:t>
      </w:r>
      <w:r w:rsidRPr="00D1544F">
        <w:rPr>
          <w:spacing w:val="-4"/>
          <w:sz w:val="28"/>
          <w:szCs w:val="28"/>
          <w:lang w:val="en-US"/>
        </w:rPr>
        <w:t> </w:t>
      </w:r>
      <w:r w:rsidRPr="00D1544F">
        <w:rPr>
          <w:spacing w:val="-4"/>
          <w:sz w:val="28"/>
          <w:szCs w:val="28"/>
        </w:rPr>
        <w:t xml:space="preserve">Елисеева, </w:t>
      </w:r>
      <w:r w:rsidRPr="00D1544F">
        <w:rPr>
          <w:spacing w:val="-4"/>
          <w:sz w:val="28"/>
          <w:szCs w:val="28"/>
        </w:rPr>
        <w:br/>
        <w:t>М. М. Юзбашев. – М. : Финансы и статистика, 2003. – 480 с.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Теория государства и права</w:t>
      </w:r>
      <w:r w:rsidRPr="00D1544F">
        <w:rPr>
          <w:sz w:val="28"/>
          <w:szCs w:val="28"/>
        </w:rPr>
        <w:t xml:space="preserve"> : учеб.-метод. пособие / Р. Б. Головкин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 xml:space="preserve">[и др.] ; Федер. служба исполнения наказаний ; Владим. юрид. ин-т Федер. службы исполнения наказаний. – 4-е изд., перераб. и доп. – Владимир : ВЮИ ФСИН России, 2009. – 184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 xml:space="preserve">Лазарева, Л. В. </w:t>
      </w:r>
      <w:r w:rsidRPr="00D1544F">
        <w:rPr>
          <w:sz w:val="28"/>
          <w:szCs w:val="28"/>
        </w:rPr>
        <w:t xml:space="preserve">Теория и практика использования специальных знаний (уголовно-процессуальный и криминалистический аспекты) : монография /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>Л. В</w:t>
      </w:r>
      <w:r>
        <w:rPr>
          <w:sz w:val="28"/>
          <w:szCs w:val="28"/>
        </w:rPr>
        <w:t>.</w:t>
      </w:r>
      <w:r w:rsidRPr="00D1544F">
        <w:rPr>
          <w:sz w:val="28"/>
          <w:szCs w:val="28"/>
        </w:rPr>
        <w:t xml:space="preserve"> Лазарева ; Федер. служба исполнения наказаний ; Владим. юрид. ин-т Федер. службы испо</w:t>
      </w:r>
      <w:r w:rsidRPr="00D1544F">
        <w:rPr>
          <w:sz w:val="28"/>
          <w:szCs w:val="28"/>
        </w:rPr>
        <w:t>л</w:t>
      </w:r>
      <w:r w:rsidRPr="00D1544F">
        <w:rPr>
          <w:sz w:val="28"/>
          <w:szCs w:val="28"/>
        </w:rPr>
        <w:t xml:space="preserve">нения наказаний. – Владимир : ВЮИ ФСИН России, 2009. – 112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Прокурорский надзор</w:t>
      </w:r>
      <w:r w:rsidRPr="00D1544F">
        <w:rPr>
          <w:sz w:val="28"/>
          <w:szCs w:val="28"/>
        </w:rPr>
        <w:t xml:space="preserve"> : практикум / Федер. служба исполнения наказаний ; Владим. юрид. ин-т Федер. службы исполнения наказаний ; сост. Е. А. Касаткина, О. В. Сирота. – Владимир : ВЮИ ФСИН России, 2009. – 40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lastRenderedPageBreak/>
        <w:t>Актуальные проблемы оказания социально-психологической помощи в уголовно-исполнительной системе</w:t>
      </w:r>
      <w:r w:rsidRPr="00D1544F">
        <w:rPr>
          <w:sz w:val="28"/>
          <w:szCs w:val="28"/>
        </w:rPr>
        <w:t xml:space="preserve"> : материалы науч.-практ. конф., 7–8 апр. </w:t>
      </w:r>
      <w:smartTag w:uri="urn:schemas-microsoft-com:office:smarttags" w:element="metricconverter">
        <w:smartTagPr>
          <w:attr w:name="ProductID" w:val="2009 г"/>
        </w:smartTagPr>
        <w:r w:rsidRPr="00D1544F">
          <w:rPr>
            <w:sz w:val="28"/>
            <w:szCs w:val="28"/>
          </w:rPr>
          <w:t>2009 г</w:t>
        </w:r>
      </w:smartTag>
      <w:r w:rsidRPr="00D1544F">
        <w:rPr>
          <w:sz w:val="28"/>
          <w:szCs w:val="28"/>
        </w:rPr>
        <w:t xml:space="preserve">. / Федер. служба исполнения наказаний ; Владим. юрид. ин-т Федер. службы исполнения наказаний ; [редкол.: С. Д. Хачатурян и др.]. – Владимир : ВЮИ ФСИН России, 2009. – 184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</w:p>
    <w:p w:rsidR="00D64065" w:rsidRPr="00D1544F" w:rsidRDefault="00D64065" w:rsidP="00D64065">
      <w:pPr>
        <w:pStyle w:val="1"/>
        <w:ind w:firstLine="709"/>
        <w:rPr>
          <w:szCs w:val="28"/>
        </w:rPr>
      </w:pPr>
      <w:r w:rsidRPr="00D1544F">
        <w:rPr>
          <w:szCs w:val="28"/>
        </w:rPr>
        <w:t>Многотомные издания</w:t>
      </w:r>
    </w:p>
    <w:p w:rsidR="00D64065" w:rsidRPr="00D1544F" w:rsidRDefault="00D64065" w:rsidP="00D64065">
      <w:pPr>
        <w:pStyle w:val="2"/>
        <w:ind w:firstLine="709"/>
        <w:jc w:val="left"/>
        <w:rPr>
          <w:b w:val="0"/>
          <w:i/>
          <w:sz w:val="28"/>
          <w:szCs w:val="28"/>
        </w:rPr>
      </w:pPr>
      <w:r w:rsidRPr="00D1544F">
        <w:rPr>
          <w:b w:val="0"/>
          <w:i/>
          <w:sz w:val="28"/>
          <w:szCs w:val="28"/>
        </w:rPr>
        <w:t>Документ в целом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Гернет, М. Н.</w:t>
      </w:r>
      <w:r w:rsidRPr="00D1544F">
        <w:rPr>
          <w:sz w:val="28"/>
          <w:szCs w:val="28"/>
        </w:rPr>
        <w:t xml:space="preserve"> История царской тюрьмы : в 5 т. / М. Н. Гернет. – М. : Гос. изд-во юрид. лит., 1956. </w:t>
      </w:r>
    </w:p>
    <w:p w:rsidR="00D64065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Российское</w:t>
      </w:r>
      <w:r w:rsidRPr="00D1544F">
        <w:rPr>
          <w:sz w:val="28"/>
          <w:szCs w:val="28"/>
        </w:rPr>
        <w:t xml:space="preserve"> </w:t>
      </w:r>
      <w:r w:rsidRPr="00D1544F">
        <w:rPr>
          <w:b/>
          <w:sz w:val="28"/>
          <w:szCs w:val="28"/>
        </w:rPr>
        <w:t>уголовное право</w:t>
      </w:r>
      <w:r w:rsidRPr="00D1544F">
        <w:rPr>
          <w:sz w:val="28"/>
          <w:szCs w:val="28"/>
        </w:rPr>
        <w:t xml:space="preserve"> : в 2 т. / под ред. Л. В. Иногамовой-Хегай, В. С. Комиссарова, А. И. Рарога. – М. : ИНФРА–М, 2003.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</w:p>
    <w:p w:rsidR="00D64065" w:rsidRPr="00D1544F" w:rsidRDefault="00D64065" w:rsidP="00D64065">
      <w:pPr>
        <w:pStyle w:val="1"/>
        <w:ind w:firstLine="709"/>
        <w:jc w:val="left"/>
        <w:rPr>
          <w:b w:val="0"/>
          <w:i/>
          <w:szCs w:val="28"/>
        </w:rPr>
      </w:pPr>
      <w:r w:rsidRPr="00D1544F">
        <w:rPr>
          <w:b w:val="0"/>
          <w:i/>
          <w:szCs w:val="28"/>
        </w:rPr>
        <w:t>Отдельный том</w:t>
      </w:r>
    </w:p>
    <w:p w:rsidR="00D64065" w:rsidRPr="00D1544F" w:rsidRDefault="00D64065" w:rsidP="00D64065">
      <w:pPr>
        <w:ind w:firstLine="709"/>
        <w:jc w:val="both"/>
        <w:rPr>
          <w:spacing w:val="-4"/>
          <w:sz w:val="28"/>
          <w:szCs w:val="28"/>
        </w:rPr>
      </w:pPr>
      <w:r w:rsidRPr="00D1544F">
        <w:rPr>
          <w:b/>
          <w:spacing w:val="-4"/>
          <w:sz w:val="28"/>
          <w:szCs w:val="28"/>
        </w:rPr>
        <w:t>Российское</w:t>
      </w:r>
      <w:r w:rsidRPr="00D1544F">
        <w:rPr>
          <w:spacing w:val="-4"/>
          <w:sz w:val="28"/>
          <w:szCs w:val="28"/>
        </w:rPr>
        <w:t xml:space="preserve"> </w:t>
      </w:r>
      <w:r w:rsidRPr="00D1544F">
        <w:rPr>
          <w:b/>
          <w:spacing w:val="-4"/>
          <w:sz w:val="28"/>
          <w:szCs w:val="28"/>
        </w:rPr>
        <w:t>уголовное право.</w:t>
      </w:r>
      <w:r w:rsidRPr="00D1544F">
        <w:rPr>
          <w:spacing w:val="-4"/>
          <w:sz w:val="28"/>
          <w:szCs w:val="28"/>
        </w:rPr>
        <w:t xml:space="preserve"> В 2 т. Т. 1. Общая часть / под ред. Л. В. И</w:t>
      </w:r>
      <w:r w:rsidRPr="00D1544F">
        <w:rPr>
          <w:spacing w:val="-4"/>
          <w:sz w:val="28"/>
          <w:szCs w:val="28"/>
        </w:rPr>
        <w:t>н</w:t>
      </w:r>
      <w:r w:rsidRPr="00D1544F">
        <w:rPr>
          <w:spacing w:val="-4"/>
          <w:sz w:val="28"/>
          <w:szCs w:val="28"/>
        </w:rPr>
        <w:t xml:space="preserve">огамовой-Хегай, В. С. Комиссарова, А. И. Рарога. – М. : ИНФРА–М, 2003. – 624 с. </w:t>
      </w:r>
    </w:p>
    <w:p w:rsidR="00D64065" w:rsidRPr="00D1544F" w:rsidRDefault="00D64065" w:rsidP="00D64065">
      <w:pPr>
        <w:ind w:firstLine="709"/>
        <w:jc w:val="both"/>
        <w:rPr>
          <w:spacing w:val="-4"/>
          <w:sz w:val="28"/>
          <w:szCs w:val="28"/>
        </w:rPr>
      </w:pPr>
      <w:r w:rsidRPr="00D1544F">
        <w:rPr>
          <w:b/>
          <w:spacing w:val="-4"/>
          <w:sz w:val="28"/>
          <w:szCs w:val="28"/>
        </w:rPr>
        <w:t>Гернет, М. Н.</w:t>
      </w:r>
      <w:r w:rsidRPr="00D1544F">
        <w:rPr>
          <w:spacing w:val="-4"/>
          <w:sz w:val="28"/>
          <w:szCs w:val="28"/>
        </w:rPr>
        <w:t xml:space="preserve"> История царской тюрьмы. В 5 т. Т. 5. Шлиссельбургская каторжная тюрьма и Орловский каторжный централ. 1907–1917 / М. Н. Ге</w:t>
      </w:r>
      <w:r w:rsidRPr="00D1544F">
        <w:rPr>
          <w:spacing w:val="-4"/>
          <w:sz w:val="28"/>
          <w:szCs w:val="28"/>
        </w:rPr>
        <w:t>р</w:t>
      </w:r>
      <w:r w:rsidRPr="00D1544F">
        <w:rPr>
          <w:spacing w:val="-4"/>
          <w:sz w:val="28"/>
          <w:szCs w:val="28"/>
        </w:rPr>
        <w:t xml:space="preserve">нет. – М. : Гос. изд-во юрид. лит., 1956. – 340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</w:p>
    <w:p w:rsidR="00D64065" w:rsidRPr="00D1544F" w:rsidRDefault="00D64065" w:rsidP="00D64065">
      <w:pPr>
        <w:pStyle w:val="1"/>
        <w:ind w:firstLine="709"/>
        <w:rPr>
          <w:szCs w:val="28"/>
        </w:rPr>
      </w:pPr>
      <w:r w:rsidRPr="00D1544F">
        <w:rPr>
          <w:szCs w:val="28"/>
        </w:rPr>
        <w:t>Диссертации, авторефераты диссертаций</w:t>
      </w:r>
    </w:p>
    <w:p w:rsidR="00D64065" w:rsidRDefault="00D64065" w:rsidP="00D64065">
      <w:pPr>
        <w:ind w:firstLine="709"/>
        <w:jc w:val="both"/>
        <w:rPr>
          <w:b/>
          <w:sz w:val="28"/>
          <w:szCs w:val="28"/>
        </w:rPr>
      </w:pP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Белозеров, И. В.</w:t>
      </w:r>
      <w:r w:rsidRPr="00D1544F">
        <w:rPr>
          <w:sz w:val="28"/>
          <w:szCs w:val="28"/>
        </w:rPr>
        <w:t xml:space="preserve"> Религиозная политика Золотой Орды на Руси в </w:t>
      </w:r>
      <w:r w:rsidRPr="00D1544F">
        <w:rPr>
          <w:sz w:val="28"/>
          <w:szCs w:val="28"/>
          <w:lang w:val="en-US"/>
        </w:rPr>
        <w:t>XIII</w:t>
      </w:r>
      <w:r w:rsidRPr="00D1544F">
        <w:rPr>
          <w:sz w:val="28"/>
          <w:szCs w:val="28"/>
        </w:rPr>
        <w:t>–</w:t>
      </w:r>
      <w:r w:rsidRPr="00D1544F">
        <w:rPr>
          <w:sz w:val="28"/>
          <w:szCs w:val="28"/>
          <w:lang w:val="en-US"/>
        </w:rPr>
        <w:t>XIV</w:t>
      </w:r>
      <w:r w:rsidRPr="00D1544F">
        <w:rPr>
          <w:sz w:val="28"/>
          <w:szCs w:val="28"/>
        </w:rPr>
        <w:t xml:space="preserve"> вв. : дис. … канд. ист. наук : 07.00.02 : защищена 22.01.2002 : утв. 15.07.2002 / Белозеров Иван Валентинович. – М., 2002. – 215 с.</w:t>
      </w:r>
    </w:p>
    <w:p w:rsidR="00D64065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 xml:space="preserve">Никонов, В. А. </w:t>
      </w:r>
      <w:r w:rsidRPr="00D1544F">
        <w:rPr>
          <w:sz w:val="28"/>
          <w:szCs w:val="28"/>
        </w:rPr>
        <w:t>Сравнительно-правовое исследование института прокур</w:t>
      </w:r>
      <w:r w:rsidRPr="00D1544F">
        <w:rPr>
          <w:sz w:val="28"/>
          <w:szCs w:val="28"/>
        </w:rPr>
        <w:t>а</w:t>
      </w:r>
      <w:r w:rsidRPr="00D1544F">
        <w:rPr>
          <w:sz w:val="28"/>
          <w:szCs w:val="28"/>
        </w:rPr>
        <w:t xml:space="preserve">туры в России во второй половине </w:t>
      </w:r>
      <w:r w:rsidRPr="00D1544F">
        <w:rPr>
          <w:sz w:val="28"/>
          <w:szCs w:val="28"/>
          <w:lang w:val="en-US"/>
        </w:rPr>
        <w:t>XIX</w:t>
      </w:r>
      <w:r w:rsidRPr="00D1544F">
        <w:rPr>
          <w:sz w:val="28"/>
          <w:szCs w:val="28"/>
        </w:rPr>
        <w:t xml:space="preserve"> – начале </w:t>
      </w:r>
      <w:r w:rsidRPr="00D1544F">
        <w:rPr>
          <w:sz w:val="28"/>
          <w:szCs w:val="28"/>
          <w:lang w:val="en-US"/>
        </w:rPr>
        <w:t>XX</w:t>
      </w:r>
      <w:r w:rsidRPr="00D1544F">
        <w:rPr>
          <w:sz w:val="28"/>
          <w:szCs w:val="28"/>
        </w:rPr>
        <w:t xml:space="preserve"> в. и конце </w:t>
      </w:r>
      <w:r w:rsidRPr="00D1544F">
        <w:rPr>
          <w:sz w:val="28"/>
          <w:szCs w:val="28"/>
          <w:lang w:val="en-US"/>
        </w:rPr>
        <w:t>XX</w:t>
      </w:r>
      <w:r w:rsidRPr="00D1544F">
        <w:rPr>
          <w:sz w:val="28"/>
          <w:szCs w:val="28"/>
        </w:rPr>
        <w:t xml:space="preserve"> – нач</w:t>
      </w:r>
      <w:r w:rsidRPr="00D1544F">
        <w:rPr>
          <w:sz w:val="28"/>
          <w:szCs w:val="28"/>
        </w:rPr>
        <w:t>а</w:t>
      </w:r>
      <w:r w:rsidRPr="00D1544F">
        <w:rPr>
          <w:sz w:val="28"/>
          <w:szCs w:val="28"/>
        </w:rPr>
        <w:t xml:space="preserve">ле </w:t>
      </w:r>
      <w:r w:rsidRPr="00D1544F">
        <w:rPr>
          <w:sz w:val="28"/>
          <w:szCs w:val="28"/>
          <w:lang w:val="en-US"/>
        </w:rPr>
        <w:t>XXI</w:t>
      </w:r>
      <w:r w:rsidRPr="00D1544F">
        <w:rPr>
          <w:sz w:val="28"/>
          <w:szCs w:val="28"/>
        </w:rPr>
        <w:t xml:space="preserve"> в. : автореф. дис. … канд. юрид. наук : 12.00.01 / Валентин Александрович Никонов. – Владимир, 2005. – 28 с. 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</w:p>
    <w:p w:rsidR="00D64065" w:rsidRPr="00D1544F" w:rsidRDefault="00D64065" w:rsidP="00D64065">
      <w:pPr>
        <w:pStyle w:val="1"/>
        <w:ind w:firstLine="709"/>
        <w:jc w:val="left"/>
        <w:rPr>
          <w:b w:val="0"/>
          <w:i/>
          <w:szCs w:val="28"/>
        </w:rPr>
      </w:pPr>
      <w:r w:rsidRPr="00D1544F">
        <w:rPr>
          <w:b w:val="0"/>
          <w:i/>
          <w:szCs w:val="28"/>
        </w:rPr>
        <w:t>Составные части документов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Амосова, О. С.</w:t>
      </w:r>
      <w:r w:rsidRPr="00D1544F">
        <w:rPr>
          <w:sz w:val="28"/>
          <w:szCs w:val="28"/>
        </w:rPr>
        <w:t xml:space="preserve"> Правила о видах на жительство городских обывателей </w:t>
      </w:r>
      <w:r w:rsidRPr="00D1544F">
        <w:rPr>
          <w:sz w:val="28"/>
          <w:szCs w:val="28"/>
          <w:lang w:val="en-US"/>
        </w:rPr>
        <w:t>XIX</w:t>
      </w:r>
      <w:r w:rsidRPr="00D1544F">
        <w:rPr>
          <w:sz w:val="28"/>
          <w:szCs w:val="28"/>
        </w:rPr>
        <w:t xml:space="preserve"> века / О. С. Амосова // Волжский рубеж : вестн. Костром. гос. ун-та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>им. Н. А. Некрасова. – 2005. – № 2. – С. 17–19.</w:t>
      </w:r>
    </w:p>
    <w:p w:rsidR="00D64065" w:rsidRPr="00D1544F" w:rsidRDefault="00D64065" w:rsidP="00D64065">
      <w:pPr>
        <w:ind w:firstLine="709"/>
        <w:jc w:val="both"/>
        <w:rPr>
          <w:spacing w:val="-4"/>
          <w:sz w:val="28"/>
          <w:szCs w:val="28"/>
        </w:rPr>
      </w:pPr>
      <w:r w:rsidRPr="00D1544F">
        <w:rPr>
          <w:b/>
          <w:spacing w:val="-4"/>
          <w:sz w:val="28"/>
          <w:szCs w:val="28"/>
        </w:rPr>
        <w:t>Вележев, С. С.</w:t>
      </w:r>
      <w:r w:rsidRPr="00D1544F">
        <w:rPr>
          <w:spacing w:val="-4"/>
          <w:sz w:val="28"/>
          <w:szCs w:val="28"/>
        </w:rPr>
        <w:t xml:space="preserve"> Терминологический кризис современной теории права / С. С. Вележев // Вестн. Владим. юрид. ин-та. – 2009. – № 4(13). – С. 50–54.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Белова, Г. Д.</w:t>
      </w:r>
      <w:r w:rsidRPr="00D1544F">
        <w:rPr>
          <w:sz w:val="28"/>
          <w:szCs w:val="28"/>
        </w:rPr>
        <w:t xml:space="preserve"> Некоторые вопросы уголовной ответственности </w:t>
      </w:r>
      <w:r w:rsidR="002468D5">
        <w:rPr>
          <w:sz w:val="28"/>
          <w:szCs w:val="28"/>
        </w:rPr>
        <w:t xml:space="preserve">               </w:t>
      </w:r>
      <w:r w:rsidRPr="00D1544F">
        <w:rPr>
          <w:sz w:val="28"/>
          <w:szCs w:val="28"/>
        </w:rPr>
        <w:t>за нарушение налогового законодательства / Г. Д. Белова // Актуал. проблемы пр</w:t>
      </w:r>
      <w:r w:rsidRPr="00D1544F">
        <w:rPr>
          <w:sz w:val="28"/>
          <w:szCs w:val="28"/>
        </w:rPr>
        <w:t>о</w:t>
      </w:r>
      <w:r w:rsidRPr="00D1544F">
        <w:rPr>
          <w:sz w:val="28"/>
          <w:szCs w:val="28"/>
        </w:rPr>
        <w:t xml:space="preserve">курор. надзора / Ин-т повышения квалификации рук. кадров Генер. прокуратуры Рос. Федерации. – 2001. – Вып. 5 : Прокурорский надзор </w:t>
      </w:r>
      <w:r w:rsidR="002468D5">
        <w:rPr>
          <w:sz w:val="28"/>
          <w:szCs w:val="28"/>
        </w:rPr>
        <w:t xml:space="preserve">             </w:t>
      </w:r>
      <w:r w:rsidRPr="00D1544F">
        <w:rPr>
          <w:sz w:val="28"/>
          <w:szCs w:val="28"/>
        </w:rPr>
        <w:t>за исполнением уголовного и уголовно-процессуального законодательства. Орг</w:t>
      </w:r>
      <w:r w:rsidRPr="00D1544F">
        <w:rPr>
          <w:sz w:val="28"/>
          <w:szCs w:val="28"/>
        </w:rPr>
        <w:t>а</w:t>
      </w:r>
      <w:r w:rsidRPr="00D1544F">
        <w:rPr>
          <w:sz w:val="28"/>
          <w:szCs w:val="28"/>
        </w:rPr>
        <w:t>низация деятельности прокуратуры. – С. 46–49.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t>Мальков, В. П.</w:t>
      </w:r>
      <w:r w:rsidRPr="00D1544F">
        <w:rPr>
          <w:sz w:val="28"/>
          <w:szCs w:val="28"/>
        </w:rPr>
        <w:t xml:space="preserve"> Состав преступления в теории и законе / В. П. Мальков, А. И. Иванова // Государство и право. – 1996. – № 7.</w:t>
      </w:r>
    </w:p>
    <w:p w:rsidR="00D64065" w:rsidRPr="00D1544F" w:rsidRDefault="00D64065" w:rsidP="00D64065">
      <w:pPr>
        <w:ind w:firstLine="709"/>
        <w:jc w:val="both"/>
        <w:rPr>
          <w:sz w:val="28"/>
          <w:szCs w:val="28"/>
        </w:rPr>
      </w:pPr>
      <w:r w:rsidRPr="00D1544F">
        <w:rPr>
          <w:b/>
          <w:sz w:val="28"/>
          <w:szCs w:val="28"/>
        </w:rPr>
        <w:lastRenderedPageBreak/>
        <w:t>Кузнецов, А. В.</w:t>
      </w:r>
      <w:r w:rsidRPr="00D1544F">
        <w:rPr>
          <w:sz w:val="28"/>
          <w:szCs w:val="28"/>
        </w:rPr>
        <w:t xml:space="preserve"> Право на помилование / А. </w:t>
      </w:r>
      <w:smartTag w:uri="urn:schemas-microsoft-com:office:smarttags" w:element="PersonName">
        <w:smartTagPr>
          <w:attr w:name="ProductID" w:val="В. Кузнецов"/>
        </w:smartTagPr>
        <w:r w:rsidRPr="00D1544F">
          <w:rPr>
            <w:sz w:val="28"/>
            <w:szCs w:val="28"/>
          </w:rPr>
          <w:t>В. Кузнецов</w:t>
        </w:r>
      </w:smartTag>
      <w:r w:rsidRPr="00D1544F">
        <w:rPr>
          <w:sz w:val="28"/>
          <w:szCs w:val="28"/>
        </w:rPr>
        <w:t xml:space="preserve"> // Правовые </w:t>
      </w:r>
      <w:r w:rsidR="002468D5">
        <w:rPr>
          <w:sz w:val="28"/>
          <w:szCs w:val="28"/>
        </w:rPr>
        <w:t xml:space="preserve">      </w:t>
      </w:r>
      <w:r w:rsidRPr="00D1544F">
        <w:rPr>
          <w:sz w:val="28"/>
          <w:szCs w:val="28"/>
        </w:rPr>
        <w:t>и о</w:t>
      </w:r>
      <w:r w:rsidRPr="00D1544F">
        <w:rPr>
          <w:sz w:val="28"/>
          <w:szCs w:val="28"/>
        </w:rPr>
        <w:t>р</w:t>
      </w:r>
      <w:r w:rsidRPr="00D1544F">
        <w:rPr>
          <w:sz w:val="28"/>
          <w:szCs w:val="28"/>
        </w:rPr>
        <w:t xml:space="preserve">ганизационные вопросы функционирования уголовно-исполнительной системы Минюста России : материалы межвуз. науч.-практ. конф., посвящ. 125-летию уголов.-исполн. системы, 30 марта </w:t>
      </w:r>
      <w:smartTag w:uri="urn:schemas-microsoft-com:office:smarttags" w:element="metricconverter">
        <w:smartTagPr>
          <w:attr w:name="ProductID" w:val="2004 г"/>
        </w:smartTagPr>
        <w:r w:rsidRPr="00D1544F">
          <w:rPr>
            <w:sz w:val="28"/>
            <w:szCs w:val="28"/>
          </w:rPr>
          <w:t>2004 г</w:t>
        </w:r>
      </w:smartTag>
      <w:r w:rsidRPr="00D1544F">
        <w:rPr>
          <w:sz w:val="28"/>
          <w:szCs w:val="28"/>
        </w:rPr>
        <w:t xml:space="preserve">. : в 2 т. / Владим. юрид. ин-т ; [редкол.: В. М. Морозов и др.]. – Владимир, 2005. – Т. 2. </w:t>
      </w:r>
      <w:r w:rsidRPr="00D1544F">
        <w:rPr>
          <w:sz w:val="28"/>
          <w:szCs w:val="28"/>
        </w:rPr>
        <w:br/>
        <w:t xml:space="preserve">– С. 95–99. </w:t>
      </w:r>
    </w:p>
    <w:p w:rsidR="00D64065" w:rsidRDefault="00D64065" w:rsidP="00D64065">
      <w:pPr>
        <w:jc w:val="center"/>
        <w:rPr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Нормативно-правовые акты</w:t>
      </w:r>
    </w:p>
    <w:p w:rsidR="00D64065" w:rsidRPr="00D1544F" w:rsidRDefault="00D64065" w:rsidP="00D64065">
      <w:pPr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ab/>
      </w: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Конституция Российской Федерации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Конституция Российской Федерации : [принята всенар. голосованием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 xml:space="preserve">12 дек. </w:t>
      </w:r>
      <w:smartTag w:uri="urn:schemas-microsoft-com:office:smarttags" w:element="metricconverter">
        <w:smartTagPr>
          <w:attr w:name="ProductID" w:val="1993 г"/>
        </w:smartTagPr>
        <w:r w:rsidRPr="00D1544F">
          <w:rPr>
            <w:sz w:val="28"/>
            <w:szCs w:val="28"/>
          </w:rPr>
          <w:t>1993 г</w:t>
        </w:r>
      </w:smartTag>
      <w:r w:rsidRPr="00D1544F">
        <w:rPr>
          <w:sz w:val="28"/>
          <w:szCs w:val="28"/>
        </w:rPr>
        <w:t xml:space="preserve">. : с учетом поправок, внес. законами Рос. Федерации </w:t>
      </w:r>
      <w:r w:rsidR="002468D5">
        <w:rPr>
          <w:sz w:val="28"/>
          <w:szCs w:val="28"/>
        </w:rPr>
        <w:t xml:space="preserve">                   </w:t>
      </w:r>
      <w:r w:rsidRPr="00D1544F">
        <w:rPr>
          <w:sz w:val="28"/>
          <w:szCs w:val="28"/>
        </w:rPr>
        <w:t xml:space="preserve">о поправках к Конституции Рос. Федерации от 30 дек. </w:t>
      </w:r>
      <w:smartTag w:uri="urn:schemas-microsoft-com:office:smarttags" w:element="metricconverter">
        <w:smartTagPr>
          <w:attr w:name="ProductID" w:val="2008 г"/>
        </w:smartTagPr>
        <w:r w:rsidRPr="00D1544F">
          <w:rPr>
            <w:sz w:val="28"/>
            <w:szCs w:val="28"/>
          </w:rPr>
          <w:t>2008 г</w:t>
        </w:r>
      </w:smartTag>
      <w:r w:rsidRPr="00D1544F">
        <w:rPr>
          <w:sz w:val="28"/>
          <w:szCs w:val="28"/>
        </w:rPr>
        <w:t xml:space="preserve">. № 6-ФКЗ,  </w:t>
      </w:r>
      <w:r w:rsidR="002468D5">
        <w:rPr>
          <w:sz w:val="28"/>
          <w:szCs w:val="28"/>
        </w:rPr>
        <w:t xml:space="preserve">        </w:t>
      </w:r>
      <w:r w:rsidRPr="00D1544F">
        <w:rPr>
          <w:sz w:val="28"/>
          <w:szCs w:val="28"/>
        </w:rPr>
        <w:t xml:space="preserve">30 дек. </w:t>
      </w:r>
      <w:smartTag w:uri="urn:schemas-microsoft-com:office:smarttags" w:element="metricconverter">
        <w:smartTagPr>
          <w:attr w:name="ProductID" w:val="2008 г"/>
        </w:smartTagPr>
        <w:r w:rsidRPr="00D1544F">
          <w:rPr>
            <w:sz w:val="28"/>
            <w:szCs w:val="28"/>
          </w:rPr>
          <w:t>2008 г</w:t>
        </w:r>
      </w:smartTag>
      <w:r w:rsidRPr="00D1544F">
        <w:rPr>
          <w:sz w:val="28"/>
          <w:szCs w:val="28"/>
        </w:rPr>
        <w:t xml:space="preserve">. № 7-ФКЗ] // Рос. газ. – 2009. – 21 янв. </w:t>
      </w:r>
    </w:p>
    <w:p w:rsidR="00D64065" w:rsidRPr="00D1544F" w:rsidRDefault="00D64065" w:rsidP="00D64065">
      <w:pPr>
        <w:jc w:val="both"/>
        <w:rPr>
          <w:b/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Кодексы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кодекса : [</w:t>
      </w:r>
      <w:r w:rsidR="001A5547">
        <w:rPr>
          <w:sz w:val="28"/>
          <w:szCs w:val="28"/>
        </w:rPr>
        <w:t>ф</w:t>
      </w:r>
      <w:r w:rsidRPr="00D1544F">
        <w:rPr>
          <w:sz w:val="28"/>
          <w:szCs w:val="28"/>
        </w:rPr>
        <w:t xml:space="preserve">едер. закон : от __ месяца ____ г. №___ : в ред. </w:t>
      </w:r>
      <w:r w:rsidR="002468D5">
        <w:rPr>
          <w:sz w:val="28"/>
          <w:szCs w:val="28"/>
        </w:rPr>
        <w:t xml:space="preserve">     </w:t>
      </w:r>
      <w:r w:rsidRPr="00D1544F">
        <w:rPr>
          <w:sz w:val="28"/>
          <w:szCs w:val="28"/>
        </w:rPr>
        <w:t xml:space="preserve">от __ месяца ____ г. № ___ (последнее изменение)] // Официальный источник публикации ; источник публикации последней редакции. 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4A5332" w:rsidRDefault="00D64065" w:rsidP="00D64065">
      <w:pPr>
        <w:ind w:firstLine="708"/>
        <w:jc w:val="both"/>
        <w:rPr>
          <w:i/>
          <w:sz w:val="28"/>
          <w:szCs w:val="28"/>
        </w:rPr>
      </w:pPr>
      <w:r w:rsidRPr="004A5332">
        <w:rPr>
          <w:i/>
          <w:sz w:val="28"/>
          <w:szCs w:val="28"/>
        </w:rPr>
        <w:t>Примеры</w:t>
      </w:r>
    </w:p>
    <w:p w:rsidR="00D64065" w:rsidRPr="00D1544F" w:rsidRDefault="00D64065" w:rsidP="00D64065">
      <w:pPr>
        <w:widowControl w:val="0"/>
        <w:ind w:firstLine="709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Гражданский кодекс Российской Федерации (часть первая) : [федер. закон : от 30 нояб. </w:t>
      </w:r>
      <w:smartTag w:uri="urn:schemas-microsoft-com:office:smarttags" w:element="metricconverter">
        <w:smartTagPr>
          <w:attr w:name="ProductID" w:val="1994 г"/>
        </w:smartTagPr>
        <w:r w:rsidRPr="00D1544F">
          <w:rPr>
            <w:sz w:val="28"/>
            <w:szCs w:val="28"/>
          </w:rPr>
          <w:t>1994 г</w:t>
        </w:r>
      </w:smartTag>
      <w:r w:rsidRPr="00D1544F">
        <w:rPr>
          <w:sz w:val="28"/>
          <w:szCs w:val="28"/>
        </w:rPr>
        <w:t xml:space="preserve">. № 51-ФЗ : в ред. от 27 дек. </w:t>
      </w:r>
      <w:smartTag w:uri="urn:schemas-microsoft-com:office:smarttags" w:element="metricconverter">
        <w:smartTagPr>
          <w:attr w:name="ProductID" w:val="2009 г"/>
        </w:smartTagPr>
        <w:r w:rsidRPr="00D1544F">
          <w:rPr>
            <w:sz w:val="28"/>
            <w:szCs w:val="28"/>
          </w:rPr>
          <w:t>2009 г</w:t>
        </w:r>
      </w:smartTag>
      <w:r w:rsidRPr="00D1544F">
        <w:rPr>
          <w:sz w:val="28"/>
          <w:szCs w:val="28"/>
        </w:rPr>
        <w:t xml:space="preserve">. № 352-ФЗ] // Собр. законодательства Рос. Федерации. – 1994. – № 32, ст. </w:t>
      </w:r>
      <w:r w:rsidRPr="00956D32">
        <w:rPr>
          <w:sz w:val="28"/>
          <w:szCs w:val="28"/>
        </w:rPr>
        <w:t>3301 ; 2009.</w:t>
      </w:r>
      <w:r w:rsidRPr="00B95992">
        <w:rPr>
          <w:spacing w:val="-20"/>
          <w:sz w:val="28"/>
          <w:szCs w:val="28"/>
        </w:rPr>
        <w:t xml:space="preserve"> – </w:t>
      </w:r>
      <w:r w:rsidRPr="00D1544F">
        <w:rPr>
          <w:sz w:val="28"/>
          <w:szCs w:val="28"/>
        </w:rPr>
        <w:t>№ 52, ч. 1, ст. 6428.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Налоговый кодекс Российской Федерации (</w:t>
      </w:r>
      <w:r w:rsidRPr="004A5332">
        <w:rPr>
          <w:spacing w:val="-20"/>
          <w:sz w:val="28"/>
          <w:szCs w:val="28"/>
        </w:rPr>
        <w:t>часть первая</w:t>
      </w:r>
      <w:r w:rsidRPr="00D1544F">
        <w:rPr>
          <w:sz w:val="28"/>
          <w:szCs w:val="28"/>
        </w:rPr>
        <w:t xml:space="preserve">) : [федер. закон : от 31 июля </w:t>
      </w:r>
      <w:smartTag w:uri="urn:schemas-microsoft-com:office:smarttags" w:element="metricconverter">
        <w:smartTagPr>
          <w:attr w:name="ProductID" w:val="1998 г"/>
        </w:smartTagPr>
        <w:r w:rsidRPr="00D1544F">
          <w:rPr>
            <w:sz w:val="28"/>
            <w:szCs w:val="28"/>
          </w:rPr>
          <w:t>1998 г</w:t>
        </w:r>
      </w:smartTag>
      <w:r w:rsidRPr="00D1544F">
        <w:rPr>
          <w:sz w:val="28"/>
          <w:szCs w:val="28"/>
        </w:rPr>
        <w:t>. №</w:t>
      </w:r>
      <w:r w:rsidRPr="00D1544F">
        <w:rPr>
          <w:sz w:val="28"/>
          <w:szCs w:val="28"/>
          <w:lang w:val="en-US"/>
        </w:rPr>
        <w:t> </w:t>
      </w:r>
      <w:r w:rsidRPr="00D1544F">
        <w:rPr>
          <w:sz w:val="28"/>
          <w:szCs w:val="28"/>
        </w:rPr>
        <w:t xml:space="preserve">146-ФЗ : в ред от 29 дек. </w:t>
      </w:r>
      <w:smartTag w:uri="urn:schemas-microsoft-com:office:smarttags" w:element="metricconverter">
        <w:smartTagPr>
          <w:attr w:name="ProductID" w:val="2009 г"/>
        </w:smartTagPr>
        <w:r w:rsidRPr="00D1544F">
          <w:rPr>
            <w:sz w:val="28"/>
            <w:szCs w:val="28"/>
          </w:rPr>
          <w:t>2009 г</w:t>
        </w:r>
      </w:smartTag>
      <w:r w:rsidRPr="00D1544F">
        <w:rPr>
          <w:sz w:val="28"/>
          <w:szCs w:val="28"/>
        </w:rPr>
        <w:t>. № 383-ФЗ] // Собр. законодательства Рос. Федерации. – 1998. – № 31, ст. 3824 ; Рос. газ. – 2009. –29 дек.</w:t>
      </w:r>
    </w:p>
    <w:p w:rsidR="00D64065" w:rsidRPr="00D1544F" w:rsidRDefault="00D64065" w:rsidP="00D64065">
      <w:pPr>
        <w:pStyle w:val="a5"/>
        <w:ind w:firstLine="708"/>
        <w:rPr>
          <w:spacing w:val="-6"/>
        </w:rPr>
      </w:pPr>
      <w:r w:rsidRPr="00D1544F">
        <w:rPr>
          <w:spacing w:val="-6"/>
        </w:rPr>
        <w:t xml:space="preserve">Уголовный кодекс Российской Федерации : [федер. закон : </w:t>
      </w:r>
      <w:r>
        <w:rPr>
          <w:spacing w:val="-6"/>
        </w:rPr>
        <w:br/>
      </w:r>
      <w:r w:rsidRPr="00D1544F">
        <w:rPr>
          <w:spacing w:val="-6"/>
        </w:rPr>
        <w:t xml:space="preserve">от 13 июня </w:t>
      </w:r>
      <w:smartTag w:uri="urn:schemas-microsoft-com:office:smarttags" w:element="metricconverter">
        <w:smartTagPr>
          <w:attr w:name="ProductID" w:val="1996 г"/>
        </w:smartTagPr>
        <w:r w:rsidRPr="00D1544F">
          <w:rPr>
            <w:spacing w:val="-6"/>
          </w:rPr>
          <w:t>1996 г</w:t>
        </w:r>
      </w:smartTag>
      <w:r w:rsidRPr="00D1544F">
        <w:rPr>
          <w:spacing w:val="-6"/>
        </w:rPr>
        <w:t xml:space="preserve">. № 63-ФЗ : в ред. от 21 февр. </w:t>
      </w:r>
      <w:smartTag w:uri="urn:schemas-microsoft-com:office:smarttags" w:element="metricconverter">
        <w:smartTagPr>
          <w:attr w:name="ProductID" w:val="2010 г"/>
        </w:smartTagPr>
        <w:r w:rsidRPr="00D1544F">
          <w:rPr>
            <w:spacing w:val="-6"/>
          </w:rPr>
          <w:t>2010 г</w:t>
        </w:r>
      </w:smartTag>
      <w:r w:rsidRPr="00D1544F">
        <w:rPr>
          <w:spacing w:val="-6"/>
        </w:rPr>
        <w:t>. № 16-ФЗ] // Собр. з</w:t>
      </w:r>
      <w:r w:rsidRPr="00D1544F">
        <w:rPr>
          <w:spacing w:val="-6"/>
        </w:rPr>
        <w:t>а</w:t>
      </w:r>
      <w:r w:rsidRPr="00D1544F">
        <w:rPr>
          <w:spacing w:val="-6"/>
        </w:rPr>
        <w:t>конодательства Рос. Федерации. – 1996. – № 25, ст. 2954 ; 2010. – № 8, ст. 780.</w:t>
      </w:r>
    </w:p>
    <w:p w:rsidR="00D64065" w:rsidRPr="00D1544F" w:rsidRDefault="00D64065" w:rsidP="00D64065">
      <w:pPr>
        <w:pStyle w:val="a3"/>
        <w:ind w:firstLine="708"/>
      </w:pPr>
      <w:r w:rsidRPr="00D1544F">
        <w:t xml:space="preserve">Уголовно-исполнительный кодекс Российской Федерации : [федер. закон : от 8 янв. </w:t>
      </w:r>
      <w:smartTag w:uri="urn:schemas-microsoft-com:office:smarttags" w:element="metricconverter">
        <w:smartTagPr>
          <w:attr w:name="ProductID" w:val="1997 г"/>
        </w:smartTagPr>
        <w:r w:rsidRPr="00D1544F">
          <w:t>1997 г</w:t>
        </w:r>
      </w:smartTag>
      <w:r w:rsidRPr="00D1544F">
        <w:t xml:space="preserve">. № 1-ФЗ : в ред. от 21 февр. </w:t>
      </w:r>
      <w:smartTag w:uri="urn:schemas-microsoft-com:office:smarttags" w:element="metricconverter">
        <w:smartTagPr>
          <w:attr w:name="ProductID" w:val="2010 г"/>
        </w:smartTagPr>
        <w:r w:rsidRPr="00D1544F">
          <w:t>2010 г</w:t>
        </w:r>
      </w:smartTag>
      <w:r w:rsidRPr="00D1544F">
        <w:t>. № 16-ФЗ] // Собр. законодательства Рос. Федерации. – 1997. – № 2, ст. 198 ; 2010. – № 8, ст. 780.</w:t>
      </w:r>
    </w:p>
    <w:p w:rsidR="00D64065" w:rsidRPr="00D1544F" w:rsidRDefault="00D64065" w:rsidP="00D64065">
      <w:pPr>
        <w:pStyle w:val="a3"/>
        <w:ind w:firstLine="708"/>
      </w:pPr>
      <w:r w:rsidRPr="00D1544F">
        <w:t>Уголовно-процессуальный кодекс Российской Федерации : [</w:t>
      </w:r>
      <w:r w:rsidRPr="004A5332">
        <w:rPr>
          <w:spacing w:val="-20"/>
        </w:rPr>
        <w:t>федер. закон</w:t>
      </w:r>
      <w:r w:rsidRPr="00D1544F">
        <w:t xml:space="preserve"> : от 18 дек. </w:t>
      </w:r>
      <w:smartTag w:uri="urn:schemas-microsoft-com:office:smarttags" w:element="metricconverter">
        <w:smartTagPr>
          <w:attr w:name="ProductID" w:val="2001 г"/>
        </w:smartTagPr>
        <w:r w:rsidRPr="00D1544F">
          <w:t>2001 г</w:t>
        </w:r>
      </w:smartTag>
      <w:r w:rsidRPr="00D1544F">
        <w:t xml:space="preserve">. № 174-ФЗ : в ред. от 21 февр. </w:t>
      </w:r>
      <w:smartTag w:uri="urn:schemas-microsoft-com:office:smarttags" w:element="metricconverter">
        <w:smartTagPr>
          <w:attr w:name="ProductID" w:val="2010 г"/>
        </w:smartTagPr>
        <w:r w:rsidRPr="00D1544F">
          <w:t>2010 г</w:t>
        </w:r>
      </w:smartTag>
      <w:r w:rsidRPr="00D1544F">
        <w:t>. № 16-ФЗ] // Собр. законодательства Рос. Федерации. – 2001. – № 52, ч. 1, ст. 4921 ; 2010. – № 8, ст. 780.</w:t>
      </w:r>
    </w:p>
    <w:p w:rsidR="00D64065" w:rsidRDefault="00D64065" w:rsidP="00D64065">
      <w:pPr>
        <w:jc w:val="both"/>
        <w:rPr>
          <w:sz w:val="28"/>
          <w:szCs w:val="28"/>
        </w:rPr>
      </w:pPr>
    </w:p>
    <w:p w:rsidR="00D016C1" w:rsidRDefault="00D016C1" w:rsidP="00D64065">
      <w:pPr>
        <w:jc w:val="both"/>
        <w:rPr>
          <w:sz w:val="28"/>
          <w:szCs w:val="28"/>
        </w:rPr>
      </w:pPr>
    </w:p>
    <w:p w:rsidR="00D016C1" w:rsidRPr="00D1544F" w:rsidRDefault="00D016C1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Федеральные конституционные законы, </w:t>
      </w:r>
      <w:r w:rsidRPr="00D1544F">
        <w:rPr>
          <w:b/>
          <w:sz w:val="28"/>
          <w:szCs w:val="28"/>
        </w:rPr>
        <w:br/>
        <w:t>Федеральные законы, законы Российской Федерации, указы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нормативного акта : вид документа : [от __ месяца ____ г. №___] // Официальный источник публикации.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4A5332" w:rsidRDefault="00D64065" w:rsidP="00D64065">
      <w:pPr>
        <w:ind w:firstLine="708"/>
        <w:jc w:val="both"/>
        <w:rPr>
          <w:i/>
          <w:sz w:val="28"/>
          <w:szCs w:val="28"/>
        </w:rPr>
      </w:pPr>
      <w:r w:rsidRPr="004A5332">
        <w:rPr>
          <w:i/>
          <w:sz w:val="28"/>
          <w:szCs w:val="28"/>
        </w:rPr>
        <w:t xml:space="preserve">Примеры 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 Уполномоченном по правам человека в Российской Федерации : федер. конституц. закон : [от 26 февр. </w:t>
      </w:r>
      <w:smartTag w:uri="urn:schemas-microsoft-com:office:smarttags" w:element="metricconverter">
        <w:smartTagPr>
          <w:attr w:name="ProductID" w:val="1997 г"/>
        </w:smartTagPr>
        <w:r w:rsidRPr="00D1544F">
          <w:rPr>
            <w:sz w:val="28"/>
            <w:szCs w:val="28"/>
          </w:rPr>
          <w:t>1997 г</w:t>
        </w:r>
      </w:smartTag>
      <w:r w:rsidRPr="00D1544F">
        <w:rPr>
          <w:sz w:val="28"/>
          <w:szCs w:val="28"/>
        </w:rPr>
        <w:t>. № 1-ФКЗ] //</w:t>
      </w:r>
      <w:r w:rsidRPr="00D1544F">
        <w:rPr>
          <w:sz w:val="28"/>
          <w:szCs w:val="28"/>
          <w:lang w:val="en-US"/>
        </w:rPr>
        <w:t> </w:t>
      </w:r>
      <w:r w:rsidRPr="00D1544F">
        <w:rPr>
          <w:sz w:val="28"/>
          <w:szCs w:val="28"/>
        </w:rPr>
        <w:t xml:space="preserve"> Собр. законодательства Рос. Федерации. – 1997. – № 9, ст. 1011.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 оперативно-розыскной деятельности : федер. закон : [от 12 авг. </w:t>
      </w:r>
      <w:smartTag w:uri="urn:schemas-microsoft-com:office:smarttags" w:element="metricconverter">
        <w:smartTagPr>
          <w:attr w:name="ProductID" w:val="1995 г"/>
        </w:smartTagPr>
        <w:r w:rsidRPr="00956D32">
          <w:rPr>
            <w:spacing w:val="-20"/>
            <w:sz w:val="28"/>
            <w:szCs w:val="28"/>
          </w:rPr>
          <w:t xml:space="preserve">1995 </w:t>
        </w:r>
        <w:r w:rsidRPr="00D1544F">
          <w:rPr>
            <w:sz w:val="28"/>
            <w:szCs w:val="28"/>
          </w:rPr>
          <w:t>г</w:t>
        </w:r>
      </w:smartTag>
      <w:r w:rsidRPr="00D1544F">
        <w:rPr>
          <w:sz w:val="28"/>
          <w:szCs w:val="28"/>
        </w:rPr>
        <w:t xml:space="preserve">. № 144-ФЗ ] // Собр. законодательства Рос. Федерации. – 1995. – № 3,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 xml:space="preserve">ст. 3349. 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 учреждениях и органах, исполняющих уголовные наказания в виде лишения свободы : закон Рос. Федерации : [от 21 июля </w:t>
      </w:r>
      <w:smartTag w:uri="urn:schemas-microsoft-com:office:smarttags" w:element="metricconverter">
        <w:smartTagPr>
          <w:attr w:name="ProductID" w:val="1993 г"/>
        </w:smartTagPr>
        <w:r w:rsidRPr="00D1544F">
          <w:rPr>
            <w:sz w:val="28"/>
            <w:szCs w:val="28"/>
          </w:rPr>
          <w:t>1993 г</w:t>
        </w:r>
      </w:smartTag>
      <w:r w:rsidRPr="00D1544F">
        <w:rPr>
          <w:sz w:val="28"/>
          <w:szCs w:val="28"/>
        </w:rPr>
        <w:t xml:space="preserve">. 2004 № 5473-1 : в ред. от 25 нояб. </w:t>
      </w:r>
      <w:smartTag w:uri="urn:schemas-microsoft-com:office:smarttags" w:element="metricconverter">
        <w:smartTagPr>
          <w:attr w:name="ProductID" w:val="2009 г"/>
        </w:smartTagPr>
        <w:r w:rsidRPr="00D1544F">
          <w:rPr>
            <w:sz w:val="28"/>
            <w:szCs w:val="28"/>
          </w:rPr>
          <w:t>2009 г</w:t>
        </w:r>
      </w:smartTag>
      <w:r w:rsidRPr="00D1544F">
        <w:rPr>
          <w:sz w:val="28"/>
          <w:szCs w:val="28"/>
        </w:rPr>
        <w:t xml:space="preserve">. № 267-ФЗ] // Ведомости Съезда нар. депутатов и Верхов. </w:t>
      </w:r>
      <w:r w:rsidRPr="00D1544F">
        <w:rPr>
          <w:sz w:val="28"/>
          <w:szCs w:val="28"/>
          <w:lang w:val="en-US"/>
        </w:rPr>
        <w:t>C</w:t>
      </w:r>
      <w:r w:rsidRPr="00D1544F">
        <w:rPr>
          <w:sz w:val="28"/>
          <w:szCs w:val="28"/>
        </w:rPr>
        <w:t xml:space="preserve">овета Рос. Федерации. – 1993. – № 33, ст. 1316 ; Рос. газ. – 2009. –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>27 нояб.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Вопросы Федеральной службы исполнения наказаний : указ Президента Рос. Федерации : [от 13 окт. </w:t>
      </w:r>
      <w:smartTag w:uri="urn:schemas-microsoft-com:office:smarttags" w:element="metricconverter">
        <w:smartTagPr>
          <w:attr w:name="ProductID" w:val="2004 г"/>
        </w:smartTagPr>
        <w:r w:rsidRPr="00D1544F">
          <w:rPr>
            <w:sz w:val="28"/>
            <w:szCs w:val="28"/>
          </w:rPr>
          <w:t>2004 г</w:t>
        </w:r>
      </w:smartTag>
      <w:r w:rsidRPr="00D1544F">
        <w:rPr>
          <w:sz w:val="28"/>
          <w:szCs w:val="28"/>
        </w:rPr>
        <w:t>. № 1314] // Рос. газ. – 2004. – 19 окт.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Постановления, приказы, определения, письма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постановление (наименование органа государственной власти) от __ месяца ____г. № ___ // Официальный источник публикации</w:t>
      </w:r>
      <w:r>
        <w:rPr>
          <w:sz w:val="28"/>
          <w:szCs w:val="28"/>
        </w:rPr>
        <w:t>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приказ (наименование органа государственной власти) от __ месяца ____г. № ___ // Официальный источник публикации</w:t>
      </w:r>
      <w:r>
        <w:rPr>
          <w:sz w:val="28"/>
          <w:szCs w:val="28"/>
        </w:rPr>
        <w:t>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определение (наименование суда) от __ месяца ____г. № ___ // Официальный источник публикации</w:t>
      </w:r>
      <w:r>
        <w:rPr>
          <w:sz w:val="28"/>
          <w:szCs w:val="28"/>
        </w:rPr>
        <w:t>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письмо (наименование органа государственной власти) от __ месяца ____г. № ___ // Официальный источник публикации</w:t>
      </w:r>
      <w:r>
        <w:rPr>
          <w:sz w:val="28"/>
          <w:szCs w:val="28"/>
        </w:rPr>
        <w:t>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4A5332" w:rsidRDefault="00D64065" w:rsidP="00D64065">
      <w:pPr>
        <w:ind w:firstLine="708"/>
        <w:jc w:val="both"/>
        <w:rPr>
          <w:i/>
          <w:sz w:val="28"/>
          <w:szCs w:val="28"/>
        </w:rPr>
      </w:pPr>
      <w:r w:rsidRPr="004A5332">
        <w:rPr>
          <w:i/>
          <w:sz w:val="28"/>
          <w:szCs w:val="28"/>
        </w:rPr>
        <w:t>Примеры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 утверждении Правил оказания услуг почтовой связи : постановление Правительства Рос. Федерации от 15 апр. </w:t>
      </w:r>
      <w:smartTag w:uri="urn:schemas-microsoft-com:office:smarttags" w:element="metricconverter">
        <w:smartTagPr>
          <w:attr w:name="ProductID" w:val="2005 г"/>
        </w:smartTagPr>
        <w:r w:rsidRPr="00D1544F">
          <w:rPr>
            <w:sz w:val="28"/>
            <w:szCs w:val="28"/>
          </w:rPr>
          <w:t>2005 г</w:t>
        </w:r>
      </w:smartTag>
      <w:r w:rsidRPr="00D1544F">
        <w:rPr>
          <w:sz w:val="28"/>
          <w:szCs w:val="28"/>
        </w:rPr>
        <w:t>. № 221 // Рос. газ. – 2005. – 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>27 апр.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 утверждении Типовых правил внутреннего распорядка таможенных органов Российской Федерации : приказ Федер. тамож. службы Рос. Федерации от 18 сент. </w:t>
      </w:r>
      <w:smartTag w:uri="urn:schemas-microsoft-com:office:smarttags" w:element="metricconverter">
        <w:smartTagPr>
          <w:attr w:name="ProductID" w:val="2006 г"/>
        </w:smartTagPr>
        <w:r w:rsidRPr="00D1544F">
          <w:rPr>
            <w:sz w:val="28"/>
            <w:szCs w:val="28"/>
          </w:rPr>
          <w:t>2006 г</w:t>
        </w:r>
      </w:smartTag>
      <w:r w:rsidRPr="00D1544F">
        <w:rPr>
          <w:sz w:val="28"/>
          <w:szCs w:val="28"/>
        </w:rPr>
        <w:t>. № 892 // Бюл. норматив. актов федер. органов исполн. власти. – 2006. – № 47.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 судебной практике по делам о преступлениях несовершеннолетних : постановление Пленума Верхов. Суда Рос. Федерации от 14 февр. </w:t>
      </w:r>
      <w:smartTag w:uri="urn:schemas-microsoft-com:office:smarttags" w:element="metricconverter">
        <w:smartTagPr>
          <w:attr w:name="ProductID" w:val="2000 г"/>
        </w:smartTagPr>
        <w:r w:rsidRPr="00D1544F">
          <w:rPr>
            <w:sz w:val="28"/>
            <w:szCs w:val="28"/>
          </w:rPr>
          <w:t>2000 г</w:t>
        </w:r>
      </w:smartTag>
      <w:r w:rsidRPr="00D1544F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D1544F">
        <w:rPr>
          <w:sz w:val="28"/>
          <w:szCs w:val="28"/>
        </w:rPr>
        <w:t>№ 7 // Рос. газ. – 2000. – 14 марта.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По жалобе гражданина Горского Анатолия Вадимовича на нарушение его конституционных прав пунктом 6 части второй статьи 231 Уголовно-</w:t>
      </w:r>
      <w:r w:rsidRPr="00D1544F">
        <w:rPr>
          <w:sz w:val="28"/>
          <w:szCs w:val="28"/>
        </w:rPr>
        <w:lastRenderedPageBreak/>
        <w:t xml:space="preserve">процессуального кодекса Российской Федерации : определение Конституц. Суда Рос. Федерации от 8 апр. </w:t>
      </w:r>
      <w:smartTag w:uri="urn:schemas-microsoft-com:office:smarttags" w:element="metricconverter">
        <w:smartTagPr>
          <w:attr w:name="ProductID" w:val="2004 г"/>
        </w:smartTagPr>
        <w:r w:rsidRPr="00D1544F">
          <w:rPr>
            <w:sz w:val="28"/>
            <w:szCs w:val="28"/>
          </w:rPr>
          <w:t>2004 г</w:t>
        </w:r>
      </w:smartTag>
      <w:r w:rsidRPr="00D1544F">
        <w:rPr>
          <w:sz w:val="28"/>
          <w:szCs w:val="28"/>
        </w:rPr>
        <w:t>. № 132-О // Собр. законодательства Рос. Федерации. – 2004. – № 24, ст. 2477.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 решении Конституционного Суда Российской Федерации : письмо Минюста России от 19 янв. </w:t>
      </w:r>
      <w:smartTag w:uri="urn:schemas-microsoft-com:office:smarttags" w:element="metricconverter">
        <w:smartTagPr>
          <w:attr w:name="ProductID" w:val="2004 г"/>
        </w:smartTagPr>
        <w:r w:rsidRPr="00D1544F">
          <w:rPr>
            <w:sz w:val="28"/>
            <w:szCs w:val="28"/>
          </w:rPr>
          <w:t>2004 г</w:t>
        </w:r>
      </w:smartTag>
      <w:r w:rsidRPr="00D1544F">
        <w:rPr>
          <w:sz w:val="28"/>
          <w:szCs w:val="28"/>
        </w:rPr>
        <w:t>. № 18/13-47 // Ведомости уголов.-исполн. системы. – 2004. – № 4.</w:t>
      </w:r>
    </w:p>
    <w:p w:rsidR="00D016C1" w:rsidRDefault="00D016C1" w:rsidP="00D64065">
      <w:pPr>
        <w:jc w:val="center"/>
        <w:rPr>
          <w:b/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) </w:t>
      </w:r>
      <w:r w:rsidRPr="00D1544F">
        <w:rPr>
          <w:b/>
          <w:sz w:val="28"/>
          <w:szCs w:val="28"/>
        </w:rPr>
        <w:t>Распоряжения</w:t>
      </w:r>
      <w:r w:rsidRPr="00D1544F">
        <w:rPr>
          <w:rStyle w:val="af2"/>
          <w:b/>
          <w:sz w:val="28"/>
          <w:szCs w:val="28"/>
        </w:rPr>
        <w:footnoteReference w:id="1"/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распоряжение (орган, утвердивший документ) : [от ___ месяц ____ г. №___ ] // Официальный источник публикации.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i/>
          <w:sz w:val="28"/>
          <w:szCs w:val="28"/>
        </w:rPr>
      </w:pPr>
      <w:r w:rsidRPr="00D1544F">
        <w:rPr>
          <w:i/>
          <w:sz w:val="28"/>
          <w:szCs w:val="28"/>
        </w:rPr>
        <w:t xml:space="preserve">Пример оформления распоряжения </w:t>
      </w:r>
      <w:r w:rsidRPr="00956D32">
        <w:rPr>
          <w:i/>
          <w:sz w:val="28"/>
          <w:szCs w:val="28"/>
        </w:rPr>
        <w:t>с названием</w:t>
      </w:r>
      <w:r w:rsidRPr="00D1544F">
        <w:rPr>
          <w:i/>
          <w:sz w:val="28"/>
          <w:szCs w:val="28"/>
        </w:rPr>
        <w:t xml:space="preserve">  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Об утверждении Положения о Межведомственной комиссии</w:t>
      </w:r>
      <w:r w:rsidR="002468D5">
        <w:rPr>
          <w:sz w:val="28"/>
          <w:szCs w:val="28"/>
        </w:rPr>
        <w:t xml:space="preserve">                 </w:t>
      </w:r>
      <w:r w:rsidRPr="00D1544F">
        <w:rPr>
          <w:sz w:val="28"/>
          <w:szCs w:val="28"/>
        </w:rPr>
        <w:t xml:space="preserve"> по вопросам повышения качества высшего юридического образования : распоряжение Президента Рос. Федерации : [от 12 янв. </w:t>
      </w:r>
      <w:smartTag w:uri="urn:schemas-microsoft-com:office:smarttags" w:element="metricconverter">
        <w:smartTagPr>
          <w:attr w:name="ProductID" w:val="2010 г"/>
        </w:smartTagPr>
        <w:r w:rsidRPr="00D1544F">
          <w:rPr>
            <w:sz w:val="28"/>
            <w:szCs w:val="28"/>
          </w:rPr>
          <w:t>2010 г</w:t>
        </w:r>
      </w:smartTag>
      <w:r w:rsidRPr="00D1544F">
        <w:rPr>
          <w:sz w:val="28"/>
          <w:szCs w:val="28"/>
        </w:rPr>
        <w:t>. № 14-рп] // Собр. законодательства Рос. Федерации. – 2010. – № 3, ст. 295.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i/>
          <w:sz w:val="28"/>
          <w:szCs w:val="28"/>
        </w:rPr>
        <w:t xml:space="preserve">Пример оформления распоряжения </w:t>
      </w:r>
      <w:r w:rsidRPr="00956D32">
        <w:rPr>
          <w:i/>
          <w:sz w:val="28"/>
          <w:szCs w:val="28"/>
        </w:rPr>
        <w:t>без названия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Положение о стипендиях Президента Российской Федерации : утв. распоряжением Президента Рос. Федерации от 6 сент. </w:t>
      </w:r>
      <w:smartTag w:uri="urn:schemas-microsoft-com:office:smarttags" w:element="metricconverter">
        <w:smartTagPr>
          <w:attr w:name="ProductID" w:val="1993 г"/>
        </w:smartTagPr>
        <w:r w:rsidRPr="00D1544F">
          <w:rPr>
            <w:sz w:val="28"/>
            <w:szCs w:val="28"/>
          </w:rPr>
          <w:t>1993 г</w:t>
        </w:r>
      </w:smartTag>
      <w:r w:rsidRPr="00D1544F">
        <w:rPr>
          <w:sz w:val="28"/>
          <w:szCs w:val="28"/>
        </w:rPr>
        <w:t xml:space="preserve">. № 613-рп // Собр. актов Президента и Правительства Рос. Федерации. – 1993. – № 37, </w:t>
      </w:r>
      <w:r w:rsidR="002468D5">
        <w:rPr>
          <w:sz w:val="28"/>
          <w:szCs w:val="28"/>
        </w:rPr>
        <w:t xml:space="preserve">     </w:t>
      </w:r>
      <w:r w:rsidRPr="00D1544F">
        <w:rPr>
          <w:sz w:val="28"/>
          <w:szCs w:val="28"/>
        </w:rPr>
        <w:t>ст. 3451.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keepNext/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Инструкции</w:t>
      </w:r>
    </w:p>
    <w:p w:rsidR="00D64065" w:rsidRPr="00D1544F" w:rsidRDefault="00D64065" w:rsidP="00D64065">
      <w:pPr>
        <w:keepNext/>
        <w:ind w:firstLine="708"/>
        <w:jc w:val="both"/>
        <w:rPr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утв. (документ, которым утверждена инструкция) от ____ месяца _____ г. № ___ // Официальный источник публикации.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7810F7" w:rsidRDefault="00D64065" w:rsidP="00D64065">
      <w:pPr>
        <w:ind w:firstLine="708"/>
        <w:jc w:val="both"/>
        <w:rPr>
          <w:i/>
          <w:sz w:val="28"/>
          <w:szCs w:val="28"/>
        </w:rPr>
      </w:pPr>
      <w:r w:rsidRPr="007810F7">
        <w:rPr>
          <w:i/>
          <w:sz w:val="28"/>
          <w:szCs w:val="28"/>
        </w:rPr>
        <w:t>Пример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Инструкция о порядке применения Положения о службе в органах внутренних дел Российской Федерации в учреждениях и органах уголовно-исполнительной системы : утв. приказом Минюста России от 6 июня </w:t>
      </w:r>
      <w:smartTag w:uri="urn:schemas-microsoft-com:office:smarttags" w:element="metricconverter">
        <w:smartTagPr>
          <w:attr w:name="ProductID" w:val="2005 г"/>
        </w:smartTagPr>
        <w:r w:rsidRPr="00D1544F">
          <w:rPr>
            <w:sz w:val="28"/>
            <w:szCs w:val="28"/>
          </w:rPr>
          <w:t>2005 г</w:t>
        </w:r>
      </w:smartTag>
      <w:r w:rsidRPr="00D1544F">
        <w:rPr>
          <w:sz w:val="28"/>
          <w:szCs w:val="28"/>
        </w:rPr>
        <w:t>. № 76 // Рос. газ. – 2005. – 6 июня.</w:t>
      </w:r>
    </w:p>
    <w:p w:rsidR="00D64065" w:rsidRPr="00D1544F" w:rsidRDefault="00D64065" w:rsidP="00D64065">
      <w:pPr>
        <w:jc w:val="both"/>
        <w:rPr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Обзоры</w:t>
      </w:r>
    </w:p>
    <w:p w:rsidR="00D64065" w:rsidRPr="00D1544F" w:rsidRDefault="00D64065" w:rsidP="00D64065">
      <w:pPr>
        <w:spacing w:line="216" w:lineRule="auto"/>
        <w:jc w:val="both"/>
        <w:rPr>
          <w:b/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: утв. (документ, которым утвержден обзор) от ____ месяца _____ г. // Официальный источник публикации.</w:t>
      </w:r>
    </w:p>
    <w:p w:rsidR="00D64065" w:rsidRPr="007810F7" w:rsidRDefault="00D64065" w:rsidP="00D64065">
      <w:pPr>
        <w:ind w:firstLine="708"/>
        <w:jc w:val="both"/>
        <w:rPr>
          <w:i/>
          <w:sz w:val="28"/>
          <w:szCs w:val="28"/>
        </w:rPr>
      </w:pPr>
      <w:r w:rsidRPr="007810F7">
        <w:rPr>
          <w:i/>
          <w:sz w:val="28"/>
          <w:szCs w:val="28"/>
        </w:rPr>
        <w:t>Пример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Обзор законодательства и судебной практики Верховного Суда Российской Федерации за первый квартал 1997 года : утв. постановлением </w:t>
      </w:r>
      <w:r w:rsidRPr="00D1544F">
        <w:rPr>
          <w:sz w:val="28"/>
          <w:szCs w:val="28"/>
        </w:rPr>
        <w:lastRenderedPageBreak/>
        <w:t xml:space="preserve">Президиума Верхов. Суда Рос. Федерации от 14 мая </w:t>
      </w:r>
      <w:smartTag w:uri="urn:schemas-microsoft-com:office:smarttags" w:element="metricconverter">
        <w:smartTagPr>
          <w:attr w:name="ProductID" w:val="1997 г"/>
        </w:smartTagPr>
        <w:r w:rsidRPr="00D1544F">
          <w:rPr>
            <w:sz w:val="28"/>
            <w:szCs w:val="28"/>
          </w:rPr>
          <w:t>1997 г</w:t>
        </w:r>
      </w:smartTag>
      <w:r w:rsidRPr="00D1544F">
        <w:rPr>
          <w:sz w:val="28"/>
          <w:szCs w:val="28"/>
        </w:rPr>
        <w:t>. – Документ опубликован не был. Доступ из справ.-правовой системы «КонсультантПлюс».</w:t>
      </w:r>
    </w:p>
    <w:p w:rsidR="00D64065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 xml:space="preserve">Обзор законодательства и судебной практики Верховного Суда Российской Федерации за второй квартал 2009 года : утв. постановлением Президиума Верхов. Суда Рос. Федерации от 16 сент. </w:t>
      </w:r>
      <w:smartTag w:uri="urn:schemas-microsoft-com:office:smarttags" w:element="metricconverter">
        <w:smartTagPr>
          <w:attr w:name="ProductID" w:val="2009 г"/>
        </w:smartTagPr>
        <w:r w:rsidRPr="00D1544F">
          <w:rPr>
            <w:sz w:val="28"/>
            <w:szCs w:val="28"/>
          </w:rPr>
          <w:t>2009 г</w:t>
        </w:r>
      </w:smartTag>
      <w:r w:rsidRPr="00D1544F">
        <w:rPr>
          <w:sz w:val="28"/>
          <w:szCs w:val="28"/>
        </w:rPr>
        <w:t>. // Бюл. Верхов. Суда Рос. Федерации. – 2009. – № 11.</w:t>
      </w: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  <w:r w:rsidRPr="00D1544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Pr="00D1544F">
        <w:rPr>
          <w:b/>
          <w:sz w:val="28"/>
          <w:szCs w:val="28"/>
        </w:rPr>
        <w:t xml:space="preserve"> Интернет-источники</w:t>
      </w:r>
    </w:p>
    <w:p w:rsidR="00D64065" w:rsidRPr="00D1544F" w:rsidRDefault="00D64065" w:rsidP="00D64065">
      <w:pPr>
        <w:jc w:val="both"/>
        <w:rPr>
          <w:b/>
          <w:sz w:val="28"/>
          <w:szCs w:val="28"/>
        </w:rPr>
      </w:pPr>
    </w:p>
    <w:p w:rsidR="00D64065" w:rsidRPr="00D1544F" w:rsidRDefault="00D64065" w:rsidP="00D64065">
      <w:pPr>
        <w:ind w:firstLine="708"/>
        <w:jc w:val="both"/>
        <w:rPr>
          <w:sz w:val="28"/>
          <w:szCs w:val="28"/>
        </w:rPr>
      </w:pPr>
      <w:r w:rsidRPr="00D1544F">
        <w:rPr>
          <w:sz w:val="28"/>
          <w:szCs w:val="28"/>
        </w:rPr>
        <w:t>Название документа : вид, дата, №. – URL: http://www. …</w:t>
      </w:r>
    </w:p>
    <w:p w:rsidR="00D64065" w:rsidRPr="00D1544F" w:rsidRDefault="00D64065" w:rsidP="00D64065">
      <w:pPr>
        <w:jc w:val="both"/>
        <w:rPr>
          <w:b/>
          <w:sz w:val="28"/>
          <w:szCs w:val="28"/>
        </w:rPr>
      </w:pPr>
    </w:p>
    <w:p w:rsidR="00D64065" w:rsidRPr="007810F7" w:rsidRDefault="00D64065" w:rsidP="00D64065">
      <w:pPr>
        <w:pStyle w:val="a3"/>
        <w:rPr>
          <w:i/>
        </w:rPr>
      </w:pPr>
      <w:r w:rsidRPr="007810F7">
        <w:rPr>
          <w:i/>
        </w:rPr>
        <w:t>Пример</w:t>
      </w:r>
    </w:p>
    <w:p w:rsidR="00D64065" w:rsidRPr="00D1544F" w:rsidRDefault="00D64065" w:rsidP="00D64065">
      <w:pPr>
        <w:pStyle w:val="a3"/>
      </w:pPr>
      <w:r w:rsidRPr="00D1544F">
        <w:t xml:space="preserve">Положение об оплате труда работников Государственного образовательного учреждения </w:t>
      </w:r>
      <w:r w:rsidRPr="0086173F">
        <w:rPr>
          <w:spacing w:val="-20"/>
        </w:rPr>
        <w:t>высшего</w:t>
      </w:r>
      <w:r w:rsidRPr="00D1544F">
        <w:t xml:space="preserve"> профессионального образования </w:t>
      </w:r>
      <w:r w:rsidRPr="0086173F">
        <w:rPr>
          <w:spacing w:val="-20"/>
        </w:rPr>
        <w:t>РГГУ</w:t>
      </w:r>
      <w:r w:rsidRPr="00D1544F">
        <w:t xml:space="preserve"> : [принято Учен. советом РГГУ 25 сент. </w:t>
      </w:r>
      <w:smartTag w:uri="urn:schemas-microsoft-com:office:smarttags" w:element="metricconverter">
        <w:smartTagPr>
          <w:attr w:name="ProductID" w:val="2008 г"/>
        </w:smartTagPr>
        <w:r w:rsidRPr="00D1544F">
          <w:t>2008 г</w:t>
        </w:r>
      </w:smartTag>
      <w:r w:rsidRPr="00D1544F">
        <w:t xml:space="preserve">.]. – </w:t>
      </w:r>
      <w:r w:rsidRPr="00D1544F">
        <w:rPr>
          <w:lang w:val="en-US"/>
        </w:rPr>
        <w:t>URL</w:t>
      </w:r>
      <w:r w:rsidRPr="00D1544F">
        <w:t xml:space="preserve">: </w:t>
      </w:r>
      <w:r w:rsidRPr="00D1544F">
        <w:rPr>
          <w:lang w:val="en-US"/>
        </w:rPr>
        <w:t>http</w:t>
      </w:r>
      <w:r w:rsidRPr="00D1544F">
        <w:t>://</w:t>
      </w:r>
      <w:r w:rsidRPr="00D1544F">
        <w:rPr>
          <w:lang w:val="en-US"/>
        </w:rPr>
        <w:t>www</w:t>
      </w:r>
      <w:r w:rsidRPr="00D1544F">
        <w:t>.</w:t>
      </w:r>
      <w:r w:rsidRPr="00D1544F">
        <w:rPr>
          <w:lang w:val="en-US"/>
        </w:rPr>
        <w:t>rsuh</w:t>
      </w:r>
      <w:r w:rsidRPr="00D1544F">
        <w:t>.</w:t>
      </w:r>
      <w:r w:rsidRPr="00D1544F">
        <w:rPr>
          <w:lang w:val="en-US"/>
        </w:rPr>
        <w:t>ru</w:t>
      </w:r>
      <w:r w:rsidRPr="00D1544F">
        <w:t>/</w:t>
      </w:r>
      <w:r w:rsidRPr="00D1544F">
        <w:rPr>
          <w:lang w:val="en-US"/>
        </w:rPr>
        <w:t>article</w:t>
      </w:r>
      <w:r w:rsidRPr="00D1544F">
        <w:t>.</w:t>
      </w:r>
      <w:r w:rsidRPr="00D1544F">
        <w:rPr>
          <w:lang w:val="en-US"/>
        </w:rPr>
        <w:t>html</w:t>
      </w:r>
      <w:r w:rsidRPr="00D1544F">
        <w:t>?</w:t>
      </w:r>
      <w:r w:rsidRPr="00D1544F">
        <w:rPr>
          <w:lang w:val="en-US"/>
        </w:rPr>
        <w:t>id</w:t>
      </w:r>
      <w:r w:rsidRPr="00D1544F">
        <w:t>=72286.</w:t>
      </w:r>
    </w:p>
    <w:p w:rsidR="00D64065" w:rsidRPr="00D1544F" w:rsidRDefault="00D64065" w:rsidP="00D64065">
      <w:pPr>
        <w:jc w:val="center"/>
        <w:rPr>
          <w:b/>
          <w:sz w:val="28"/>
          <w:szCs w:val="28"/>
        </w:rPr>
      </w:pPr>
    </w:p>
    <w:p w:rsidR="00D64065" w:rsidRDefault="00D64065" w:rsidP="00D64065">
      <w:pPr>
        <w:jc w:val="center"/>
        <w:rPr>
          <w:b/>
          <w:sz w:val="28"/>
          <w:szCs w:val="28"/>
        </w:rPr>
      </w:pPr>
      <w:r w:rsidRPr="00956D32">
        <w:rPr>
          <w:b/>
          <w:sz w:val="28"/>
          <w:szCs w:val="28"/>
        </w:rPr>
        <w:t>9) Международные правовые акты</w:t>
      </w:r>
    </w:p>
    <w:p w:rsidR="00D64065" w:rsidRPr="00956D32" w:rsidRDefault="00D64065" w:rsidP="00D64065">
      <w:pPr>
        <w:jc w:val="center"/>
        <w:rPr>
          <w:b/>
          <w:sz w:val="28"/>
          <w:szCs w:val="28"/>
        </w:rPr>
      </w:pPr>
    </w:p>
    <w:p w:rsidR="00D64065" w:rsidRPr="00956D32" w:rsidRDefault="00D64065" w:rsidP="00D64065">
      <w:pPr>
        <w:jc w:val="both"/>
        <w:rPr>
          <w:sz w:val="28"/>
          <w:szCs w:val="28"/>
        </w:rPr>
      </w:pPr>
      <w:r w:rsidRPr="00956D32">
        <w:rPr>
          <w:sz w:val="28"/>
          <w:szCs w:val="28"/>
        </w:rPr>
        <w:tab/>
        <w:t>Название документа : [дата принятия (утверждения, заключения), место принятия (утверждения, заключения), принявший (утвердивший), орган] // Официальный источник публикации.</w:t>
      </w:r>
    </w:p>
    <w:p w:rsidR="00D64065" w:rsidRPr="00956D32" w:rsidRDefault="00D64065" w:rsidP="00D64065">
      <w:pPr>
        <w:jc w:val="both"/>
        <w:rPr>
          <w:sz w:val="28"/>
          <w:szCs w:val="28"/>
        </w:rPr>
      </w:pPr>
    </w:p>
    <w:p w:rsidR="00D64065" w:rsidRPr="00956D32" w:rsidRDefault="00D64065" w:rsidP="00D64065">
      <w:pPr>
        <w:ind w:firstLine="708"/>
        <w:jc w:val="both"/>
        <w:rPr>
          <w:i/>
          <w:sz w:val="28"/>
          <w:szCs w:val="28"/>
        </w:rPr>
      </w:pPr>
      <w:r w:rsidRPr="00956D32">
        <w:rPr>
          <w:i/>
          <w:sz w:val="28"/>
          <w:szCs w:val="28"/>
        </w:rPr>
        <w:t>Примеры</w:t>
      </w:r>
    </w:p>
    <w:p w:rsidR="00D64065" w:rsidRPr="00956D32" w:rsidRDefault="00D64065" w:rsidP="00D64065">
      <w:pPr>
        <w:ind w:firstLine="708"/>
        <w:jc w:val="both"/>
        <w:rPr>
          <w:sz w:val="28"/>
          <w:szCs w:val="28"/>
        </w:rPr>
      </w:pPr>
      <w:r w:rsidRPr="00956D32">
        <w:rPr>
          <w:sz w:val="28"/>
          <w:szCs w:val="28"/>
        </w:rPr>
        <w:t xml:space="preserve">1. Всеобщая декларация прав человека : [принята 10 дек. </w:t>
      </w:r>
      <w:smartTag w:uri="urn:schemas-microsoft-com:office:smarttags" w:element="metricconverter">
        <w:smartTagPr>
          <w:attr w:name="ProductID" w:val="1948 г"/>
        </w:smartTagPr>
        <w:r w:rsidRPr="00956D32">
          <w:rPr>
            <w:sz w:val="28"/>
            <w:szCs w:val="28"/>
          </w:rPr>
          <w:t>1948 г</w:t>
        </w:r>
      </w:smartTag>
      <w:r w:rsidRPr="00956D32">
        <w:rPr>
          <w:sz w:val="28"/>
          <w:szCs w:val="28"/>
        </w:rPr>
        <w:t>. Генер. Ассамблеей ООН] // Рос. газ. – 1995. – 5 апр.</w:t>
      </w:r>
    </w:p>
    <w:p w:rsidR="00D64065" w:rsidRPr="00956D32" w:rsidRDefault="00D64065" w:rsidP="00D64065">
      <w:pPr>
        <w:ind w:firstLine="708"/>
        <w:jc w:val="both"/>
        <w:rPr>
          <w:sz w:val="28"/>
          <w:szCs w:val="28"/>
        </w:rPr>
      </w:pPr>
      <w:r w:rsidRPr="00956D32">
        <w:rPr>
          <w:sz w:val="28"/>
          <w:szCs w:val="28"/>
        </w:rPr>
        <w:t xml:space="preserve">2. Конвенция о защите прав человека и основных свобод : [заключ. </w:t>
      </w:r>
      <w:r w:rsidR="002468D5">
        <w:rPr>
          <w:sz w:val="28"/>
          <w:szCs w:val="28"/>
        </w:rPr>
        <w:t xml:space="preserve">        </w:t>
      </w:r>
      <w:r w:rsidRPr="00956D32">
        <w:rPr>
          <w:sz w:val="28"/>
          <w:szCs w:val="28"/>
        </w:rPr>
        <w:t xml:space="preserve">в г. Риме 4 нояб. </w:t>
      </w:r>
      <w:smartTag w:uri="urn:schemas-microsoft-com:office:smarttags" w:element="metricconverter">
        <w:smartTagPr>
          <w:attr w:name="ProductID" w:val="1950 г"/>
        </w:smartTagPr>
        <w:r w:rsidRPr="00956D32">
          <w:rPr>
            <w:sz w:val="28"/>
            <w:szCs w:val="28"/>
          </w:rPr>
          <w:t>1950 г</w:t>
        </w:r>
      </w:smartTag>
      <w:r w:rsidRPr="00956D32">
        <w:rPr>
          <w:sz w:val="28"/>
          <w:szCs w:val="28"/>
        </w:rPr>
        <w:t xml:space="preserve">.] // Собр. законодательства Рос. Федерации. – 2001. – </w:t>
      </w:r>
      <w:r>
        <w:rPr>
          <w:sz w:val="28"/>
          <w:szCs w:val="28"/>
        </w:rPr>
        <w:br/>
      </w:r>
      <w:r w:rsidRPr="00956D32">
        <w:rPr>
          <w:sz w:val="28"/>
          <w:szCs w:val="28"/>
        </w:rPr>
        <w:t>№ 2, ст. 163.</w:t>
      </w:r>
    </w:p>
    <w:p w:rsidR="00D64065" w:rsidRPr="00956D32" w:rsidRDefault="00D64065" w:rsidP="00D64065">
      <w:pPr>
        <w:ind w:firstLine="708"/>
        <w:jc w:val="both"/>
        <w:rPr>
          <w:sz w:val="28"/>
          <w:szCs w:val="28"/>
        </w:rPr>
      </w:pPr>
      <w:r w:rsidRPr="00956D32">
        <w:rPr>
          <w:sz w:val="28"/>
          <w:szCs w:val="28"/>
        </w:rPr>
        <w:t xml:space="preserve">3. Международный пакт о гражданских и политических правах : [принят 16 дек. </w:t>
      </w:r>
      <w:smartTag w:uri="urn:schemas-microsoft-com:office:smarttags" w:element="metricconverter">
        <w:smartTagPr>
          <w:attr w:name="ProductID" w:val="1966 г"/>
        </w:smartTagPr>
        <w:r w:rsidRPr="00956D32">
          <w:rPr>
            <w:sz w:val="28"/>
            <w:szCs w:val="28"/>
          </w:rPr>
          <w:t>1966 г</w:t>
        </w:r>
      </w:smartTag>
      <w:r w:rsidRPr="00956D32">
        <w:rPr>
          <w:sz w:val="28"/>
          <w:szCs w:val="28"/>
        </w:rPr>
        <w:t>. резолюцией 2200(</w:t>
      </w:r>
      <w:r w:rsidRPr="00956D32">
        <w:rPr>
          <w:sz w:val="28"/>
          <w:szCs w:val="28"/>
          <w:lang w:val="en-US"/>
        </w:rPr>
        <w:t>XX</w:t>
      </w:r>
      <w:r w:rsidRPr="00956D32">
        <w:rPr>
          <w:sz w:val="28"/>
          <w:szCs w:val="28"/>
        </w:rPr>
        <w:t xml:space="preserve">I) на 1496-м пленарном заседании Генер. Ассамблеи ООН] // Международные акты о правах человека : сб. док. – М., 2002. </w:t>
      </w:r>
    </w:p>
    <w:sectPr w:rsidR="00D64065" w:rsidRPr="00956D32" w:rsidSect="00032ED3">
      <w:headerReference w:type="even" r:id="rId7"/>
      <w:headerReference w:type="default" r:id="rId8"/>
      <w:footerReference w:type="even" r:id="rId9"/>
      <w:pgSz w:w="11906" w:h="16838" w:code="9"/>
      <w:pgMar w:top="1134" w:right="709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C9" w:rsidRDefault="000C1BC9">
      <w:r>
        <w:separator/>
      </w:r>
    </w:p>
  </w:endnote>
  <w:endnote w:type="continuationSeparator" w:id="0">
    <w:p w:rsidR="000C1BC9" w:rsidRDefault="000C1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CE" w:rsidRDefault="002D21C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1CE" w:rsidRDefault="002D21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C9" w:rsidRDefault="000C1BC9">
      <w:r>
        <w:separator/>
      </w:r>
    </w:p>
  </w:footnote>
  <w:footnote w:type="continuationSeparator" w:id="0">
    <w:p w:rsidR="000C1BC9" w:rsidRDefault="000C1BC9">
      <w:r>
        <w:continuationSeparator/>
      </w:r>
    </w:p>
  </w:footnote>
  <w:footnote w:id="1">
    <w:p w:rsidR="002D21CE" w:rsidRDefault="002D21CE" w:rsidP="00BB4257">
      <w:pPr>
        <w:pStyle w:val="af0"/>
        <w:ind w:firstLine="708"/>
        <w:jc w:val="both"/>
      </w:pPr>
      <w:r>
        <w:rPr>
          <w:rStyle w:val="af2"/>
        </w:rPr>
        <w:footnoteRef/>
      </w:r>
      <w:r>
        <w:t xml:space="preserve"> Если у распоряжения отсутствует название, то в тексте рукописи указываются его дата и номер,       а в сноске – официальный источник публикации.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CE" w:rsidRDefault="002D21CE" w:rsidP="00032E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1CE" w:rsidRDefault="002D21C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CE" w:rsidRDefault="002D21CE" w:rsidP="00032E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4C72">
      <w:rPr>
        <w:rStyle w:val="aa"/>
        <w:noProof/>
      </w:rPr>
      <w:t>7</w:t>
    </w:r>
    <w:r>
      <w:rPr>
        <w:rStyle w:val="aa"/>
      </w:rPr>
      <w:fldChar w:fldCharType="end"/>
    </w:r>
  </w:p>
  <w:p w:rsidR="002D21CE" w:rsidRDefault="002D21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47E"/>
    <w:multiLevelType w:val="multilevel"/>
    <w:tmpl w:val="87289E44"/>
    <w:lvl w:ilvl="0">
      <w:start w:val="1"/>
      <w:numFmt w:val="decimal"/>
      <w:lvlText w:val="4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8765E5"/>
    <w:multiLevelType w:val="multilevel"/>
    <w:tmpl w:val="341A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217DF7"/>
    <w:multiLevelType w:val="hybridMultilevel"/>
    <w:tmpl w:val="4E3CBD7E"/>
    <w:lvl w:ilvl="0" w:tplc="9B463F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B65A9"/>
    <w:multiLevelType w:val="hybridMultilevel"/>
    <w:tmpl w:val="8DE6543A"/>
    <w:lvl w:ilvl="0" w:tplc="B986D2EE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636B7"/>
    <w:multiLevelType w:val="hybridMultilevel"/>
    <w:tmpl w:val="830CD634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4D4C"/>
    <w:multiLevelType w:val="multilevel"/>
    <w:tmpl w:val="4F5E4D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FD95A71"/>
    <w:multiLevelType w:val="hybridMultilevel"/>
    <w:tmpl w:val="7264D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6BB5"/>
    <w:multiLevelType w:val="multilevel"/>
    <w:tmpl w:val="B6E068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9B4C31"/>
    <w:multiLevelType w:val="hybridMultilevel"/>
    <w:tmpl w:val="7A905C46"/>
    <w:lvl w:ilvl="0" w:tplc="6D5867BE">
      <w:start w:val="1"/>
      <w:numFmt w:val="decimal"/>
      <w:lvlText w:val="4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7B18"/>
    <w:multiLevelType w:val="hybridMultilevel"/>
    <w:tmpl w:val="BE8C92B6"/>
    <w:lvl w:ilvl="0" w:tplc="FD98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43C61"/>
    <w:multiLevelType w:val="hybridMultilevel"/>
    <w:tmpl w:val="38F2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7310C"/>
    <w:multiLevelType w:val="hybridMultilevel"/>
    <w:tmpl w:val="AD42720C"/>
    <w:lvl w:ilvl="0" w:tplc="592429C4">
      <w:start w:val="1"/>
      <w:numFmt w:val="decimal"/>
      <w:lvlText w:val="2.%1."/>
      <w:lvlJc w:val="left"/>
      <w:pPr>
        <w:tabs>
          <w:tab w:val="num" w:pos="464"/>
        </w:tabs>
        <w:ind w:left="464" w:hanging="1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F5628"/>
    <w:multiLevelType w:val="hybridMultilevel"/>
    <w:tmpl w:val="6F965EFE"/>
    <w:lvl w:ilvl="0" w:tplc="1F848602">
      <w:numFmt w:val="bullet"/>
      <w:lvlText w:val="–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E3016"/>
    <w:multiLevelType w:val="hybridMultilevel"/>
    <w:tmpl w:val="0F48BADC"/>
    <w:lvl w:ilvl="0" w:tplc="90464CA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A080943"/>
    <w:multiLevelType w:val="multilevel"/>
    <w:tmpl w:val="1EE6B7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D86ED3"/>
    <w:multiLevelType w:val="multilevel"/>
    <w:tmpl w:val="F45E43CE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8A10219"/>
    <w:multiLevelType w:val="multilevel"/>
    <w:tmpl w:val="E0B4016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0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61A"/>
    <w:rsid w:val="00007922"/>
    <w:rsid w:val="00011BC0"/>
    <w:rsid w:val="000205C3"/>
    <w:rsid w:val="000211EB"/>
    <w:rsid w:val="00032ED3"/>
    <w:rsid w:val="00034571"/>
    <w:rsid w:val="000401D3"/>
    <w:rsid w:val="000409C6"/>
    <w:rsid w:val="00051767"/>
    <w:rsid w:val="00054C14"/>
    <w:rsid w:val="00056483"/>
    <w:rsid w:val="0007392D"/>
    <w:rsid w:val="00076BD3"/>
    <w:rsid w:val="00081962"/>
    <w:rsid w:val="0009235E"/>
    <w:rsid w:val="00095301"/>
    <w:rsid w:val="000C1BC9"/>
    <w:rsid w:val="000C7FA2"/>
    <w:rsid w:val="000E29A2"/>
    <w:rsid w:val="000F468B"/>
    <w:rsid w:val="00107DEC"/>
    <w:rsid w:val="00110AC3"/>
    <w:rsid w:val="00110B6F"/>
    <w:rsid w:val="0011138B"/>
    <w:rsid w:val="001116A8"/>
    <w:rsid w:val="00121E18"/>
    <w:rsid w:val="0012493A"/>
    <w:rsid w:val="0013087A"/>
    <w:rsid w:val="00136324"/>
    <w:rsid w:val="00140C55"/>
    <w:rsid w:val="00143DD4"/>
    <w:rsid w:val="00152C64"/>
    <w:rsid w:val="00152DE9"/>
    <w:rsid w:val="0015322F"/>
    <w:rsid w:val="00161BA3"/>
    <w:rsid w:val="001645B5"/>
    <w:rsid w:val="00166257"/>
    <w:rsid w:val="00182317"/>
    <w:rsid w:val="001825E3"/>
    <w:rsid w:val="00183B6D"/>
    <w:rsid w:val="00191E80"/>
    <w:rsid w:val="00194D79"/>
    <w:rsid w:val="001A0C95"/>
    <w:rsid w:val="001A5547"/>
    <w:rsid w:val="001A642E"/>
    <w:rsid w:val="001B4184"/>
    <w:rsid w:val="001C3278"/>
    <w:rsid w:val="001F3B79"/>
    <w:rsid w:val="00205D10"/>
    <w:rsid w:val="00223724"/>
    <w:rsid w:val="00225D96"/>
    <w:rsid w:val="0023585B"/>
    <w:rsid w:val="002468D5"/>
    <w:rsid w:val="00253539"/>
    <w:rsid w:val="00267ECF"/>
    <w:rsid w:val="00271FAA"/>
    <w:rsid w:val="00280A5E"/>
    <w:rsid w:val="002918ED"/>
    <w:rsid w:val="002A2C01"/>
    <w:rsid w:val="002A6A7C"/>
    <w:rsid w:val="002B1D36"/>
    <w:rsid w:val="002D21CE"/>
    <w:rsid w:val="002D3E84"/>
    <w:rsid w:val="002E069C"/>
    <w:rsid w:val="002E62D1"/>
    <w:rsid w:val="00305F9F"/>
    <w:rsid w:val="00313AFD"/>
    <w:rsid w:val="00320045"/>
    <w:rsid w:val="00323174"/>
    <w:rsid w:val="003479C8"/>
    <w:rsid w:val="00363BE8"/>
    <w:rsid w:val="0036565A"/>
    <w:rsid w:val="00386603"/>
    <w:rsid w:val="00390D98"/>
    <w:rsid w:val="00392966"/>
    <w:rsid w:val="00394391"/>
    <w:rsid w:val="003A46F4"/>
    <w:rsid w:val="003B0045"/>
    <w:rsid w:val="003B3CE1"/>
    <w:rsid w:val="003C2EAC"/>
    <w:rsid w:val="00401964"/>
    <w:rsid w:val="00405EE2"/>
    <w:rsid w:val="00437915"/>
    <w:rsid w:val="00444996"/>
    <w:rsid w:val="00454458"/>
    <w:rsid w:val="004722BD"/>
    <w:rsid w:val="00476726"/>
    <w:rsid w:val="00482B8E"/>
    <w:rsid w:val="004910AD"/>
    <w:rsid w:val="004A02B2"/>
    <w:rsid w:val="004A113D"/>
    <w:rsid w:val="004A5332"/>
    <w:rsid w:val="004B14A8"/>
    <w:rsid w:val="004D09A8"/>
    <w:rsid w:val="004E5137"/>
    <w:rsid w:val="004F2D41"/>
    <w:rsid w:val="0050139D"/>
    <w:rsid w:val="0050513D"/>
    <w:rsid w:val="005126A0"/>
    <w:rsid w:val="0051394C"/>
    <w:rsid w:val="00522236"/>
    <w:rsid w:val="00535F1E"/>
    <w:rsid w:val="00555E0A"/>
    <w:rsid w:val="00560378"/>
    <w:rsid w:val="005702A3"/>
    <w:rsid w:val="00570F92"/>
    <w:rsid w:val="005714E1"/>
    <w:rsid w:val="005768BE"/>
    <w:rsid w:val="00582D9E"/>
    <w:rsid w:val="00583C51"/>
    <w:rsid w:val="00590555"/>
    <w:rsid w:val="005A0885"/>
    <w:rsid w:val="005A6B2B"/>
    <w:rsid w:val="005A753C"/>
    <w:rsid w:val="005B0E9B"/>
    <w:rsid w:val="005C0066"/>
    <w:rsid w:val="005C0437"/>
    <w:rsid w:val="005C0536"/>
    <w:rsid w:val="005C076D"/>
    <w:rsid w:val="005D3980"/>
    <w:rsid w:val="005D3DA3"/>
    <w:rsid w:val="005E694C"/>
    <w:rsid w:val="005F485F"/>
    <w:rsid w:val="005F7800"/>
    <w:rsid w:val="00615EBB"/>
    <w:rsid w:val="00621136"/>
    <w:rsid w:val="00623709"/>
    <w:rsid w:val="0062590C"/>
    <w:rsid w:val="0063017A"/>
    <w:rsid w:val="00637DFC"/>
    <w:rsid w:val="00643492"/>
    <w:rsid w:val="0064353C"/>
    <w:rsid w:val="00657029"/>
    <w:rsid w:val="006621C2"/>
    <w:rsid w:val="00663CA7"/>
    <w:rsid w:val="00671BC0"/>
    <w:rsid w:val="00672FE1"/>
    <w:rsid w:val="006743CA"/>
    <w:rsid w:val="00676977"/>
    <w:rsid w:val="00681B73"/>
    <w:rsid w:val="006A05C7"/>
    <w:rsid w:val="006A71B1"/>
    <w:rsid w:val="006B11CF"/>
    <w:rsid w:val="006B7489"/>
    <w:rsid w:val="006D0AF4"/>
    <w:rsid w:val="006D12E8"/>
    <w:rsid w:val="006D3D2B"/>
    <w:rsid w:val="006F6154"/>
    <w:rsid w:val="00702DDE"/>
    <w:rsid w:val="00715469"/>
    <w:rsid w:val="00730A8F"/>
    <w:rsid w:val="0073289A"/>
    <w:rsid w:val="00740316"/>
    <w:rsid w:val="00774FFB"/>
    <w:rsid w:val="007810F7"/>
    <w:rsid w:val="00786F12"/>
    <w:rsid w:val="007932B4"/>
    <w:rsid w:val="007A1683"/>
    <w:rsid w:val="007B0C5A"/>
    <w:rsid w:val="007B33DE"/>
    <w:rsid w:val="007C25CF"/>
    <w:rsid w:val="007C5F55"/>
    <w:rsid w:val="007D473E"/>
    <w:rsid w:val="007D7767"/>
    <w:rsid w:val="007F3789"/>
    <w:rsid w:val="00803316"/>
    <w:rsid w:val="00817935"/>
    <w:rsid w:val="008200D7"/>
    <w:rsid w:val="00834086"/>
    <w:rsid w:val="008353A4"/>
    <w:rsid w:val="008436D4"/>
    <w:rsid w:val="00847B18"/>
    <w:rsid w:val="00850D35"/>
    <w:rsid w:val="008574AF"/>
    <w:rsid w:val="0086173F"/>
    <w:rsid w:val="008771FE"/>
    <w:rsid w:val="00896DEC"/>
    <w:rsid w:val="008B34F2"/>
    <w:rsid w:val="008D226A"/>
    <w:rsid w:val="008D5AD5"/>
    <w:rsid w:val="008D5FC9"/>
    <w:rsid w:val="008E1753"/>
    <w:rsid w:val="008E703C"/>
    <w:rsid w:val="008F4C72"/>
    <w:rsid w:val="008F7E25"/>
    <w:rsid w:val="00903434"/>
    <w:rsid w:val="00904EF8"/>
    <w:rsid w:val="0091538F"/>
    <w:rsid w:val="00923298"/>
    <w:rsid w:val="009336DF"/>
    <w:rsid w:val="00940EAC"/>
    <w:rsid w:val="00941784"/>
    <w:rsid w:val="0094451D"/>
    <w:rsid w:val="00967D94"/>
    <w:rsid w:val="009763BB"/>
    <w:rsid w:val="00980085"/>
    <w:rsid w:val="00982DAF"/>
    <w:rsid w:val="00993FD8"/>
    <w:rsid w:val="009A0965"/>
    <w:rsid w:val="009A100B"/>
    <w:rsid w:val="009A228F"/>
    <w:rsid w:val="009A4977"/>
    <w:rsid w:val="009A737C"/>
    <w:rsid w:val="009B06AD"/>
    <w:rsid w:val="009D7E94"/>
    <w:rsid w:val="009F3948"/>
    <w:rsid w:val="009F646E"/>
    <w:rsid w:val="00A03385"/>
    <w:rsid w:val="00A23D41"/>
    <w:rsid w:val="00A26FBD"/>
    <w:rsid w:val="00A30DBA"/>
    <w:rsid w:val="00A32B2E"/>
    <w:rsid w:val="00A457C0"/>
    <w:rsid w:val="00A46361"/>
    <w:rsid w:val="00A5767F"/>
    <w:rsid w:val="00A77A5A"/>
    <w:rsid w:val="00A90C35"/>
    <w:rsid w:val="00A91C63"/>
    <w:rsid w:val="00AC3B02"/>
    <w:rsid w:val="00AC3B68"/>
    <w:rsid w:val="00AD2C62"/>
    <w:rsid w:val="00AE2613"/>
    <w:rsid w:val="00AE6A4D"/>
    <w:rsid w:val="00AF6737"/>
    <w:rsid w:val="00B00A60"/>
    <w:rsid w:val="00B057E0"/>
    <w:rsid w:val="00B058E6"/>
    <w:rsid w:val="00B1294F"/>
    <w:rsid w:val="00B17B2E"/>
    <w:rsid w:val="00B214FD"/>
    <w:rsid w:val="00B426BF"/>
    <w:rsid w:val="00B66821"/>
    <w:rsid w:val="00B74E5D"/>
    <w:rsid w:val="00B802F5"/>
    <w:rsid w:val="00B918E2"/>
    <w:rsid w:val="00B96413"/>
    <w:rsid w:val="00BA09B1"/>
    <w:rsid w:val="00BB145F"/>
    <w:rsid w:val="00BB17FA"/>
    <w:rsid w:val="00BB4257"/>
    <w:rsid w:val="00BD391C"/>
    <w:rsid w:val="00C112A9"/>
    <w:rsid w:val="00C251A7"/>
    <w:rsid w:val="00C25498"/>
    <w:rsid w:val="00C255A4"/>
    <w:rsid w:val="00C4019F"/>
    <w:rsid w:val="00C43298"/>
    <w:rsid w:val="00C446CC"/>
    <w:rsid w:val="00C45D7A"/>
    <w:rsid w:val="00C47DFD"/>
    <w:rsid w:val="00C509C0"/>
    <w:rsid w:val="00C6088E"/>
    <w:rsid w:val="00C60F57"/>
    <w:rsid w:val="00C618CF"/>
    <w:rsid w:val="00C635EF"/>
    <w:rsid w:val="00C77304"/>
    <w:rsid w:val="00C77A58"/>
    <w:rsid w:val="00C81B0C"/>
    <w:rsid w:val="00C82E9A"/>
    <w:rsid w:val="00C84283"/>
    <w:rsid w:val="00C85DEB"/>
    <w:rsid w:val="00C8606F"/>
    <w:rsid w:val="00C86417"/>
    <w:rsid w:val="00C90D4D"/>
    <w:rsid w:val="00C933D4"/>
    <w:rsid w:val="00C95F1B"/>
    <w:rsid w:val="00CA61A0"/>
    <w:rsid w:val="00CA6B5D"/>
    <w:rsid w:val="00CB47BA"/>
    <w:rsid w:val="00CC57AE"/>
    <w:rsid w:val="00CD18C7"/>
    <w:rsid w:val="00CD1B76"/>
    <w:rsid w:val="00CE66AA"/>
    <w:rsid w:val="00CF32C2"/>
    <w:rsid w:val="00CF5083"/>
    <w:rsid w:val="00D014A1"/>
    <w:rsid w:val="00D016C1"/>
    <w:rsid w:val="00D1544F"/>
    <w:rsid w:val="00D2098E"/>
    <w:rsid w:val="00D25968"/>
    <w:rsid w:val="00D64065"/>
    <w:rsid w:val="00D6761A"/>
    <w:rsid w:val="00D75712"/>
    <w:rsid w:val="00D8299D"/>
    <w:rsid w:val="00D8540A"/>
    <w:rsid w:val="00D8777E"/>
    <w:rsid w:val="00D97F2B"/>
    <w:rsid w:val="00DA1219"/>
    <w:rsid w:val="00DA7E57"/>
    <w:rsid w:val="00DC460C"/>
    <w:rsid w:val="00DF04A4"/>
    <w:rsid w:val="00DF7D64"/>
    <w:rsid w:val="00E14965"/>
    <w:rsid w:val="00E4181E"/>
    <w:rsid w:val="00E43F7B"/>
    <w:rsid w:val="00E52E1C"/>
    <w:rsid w:val="00E561D7"/>
    <w:rsid w:val="00E66F68"/>
    <w:rsid w:val="00E74293"/>
    <w:rsid w:val="00E8029D"/>
    <w:rsid w:val="00E867C7"/>
    <w:rsid w:val="00E875F2"/>
    <w:rsid w:val="00EA219F"/>
    <w:rsid w:val="00EB35E8"/>
    <w:rsid w:val="00EB7839"/>
    <w:rsid w:val="00EC59E9"/>
    <w:rsid w:val="00ED64E2"/>
    <w:rsid w:val="00ED6A69"/>
    <w:rsid w:val="00EF559A"/>
    <w:rsid w:val="00F041B7"/>
    <w:rsid w:val="00F10E94"/>
    <w:rsid w:val="00F11C0C"/>
    <w:rsid w:val="00F15194"/>
    <w:rsid w:val="00F25AFD"/>
    <w:rsid w:val="00F262C7"/>
    <w:rsid w:val="00F31859"/>
    <w:rsid w:val="00F53E6B"/>
    <w:rsid w:val="00F63CBD"/>
    <w:rsid w:val="00F84400"/>
    <w:rsid w:val="00F84B59"/>
    <w:rsid w:val="00F925F0"/>
    <w:rsid w:val="00FA170E"/>
    <w:rsid w:val="00FB00CE"/>
    <w:rsid w:val="00FB18F3"/>
    <w:rsid w:val="00FB1950"/>
    <w:rsid w:val="00FD13F9"/>
    <w:rsid w:val="00FD4F2A"/>
    <w:rsid w:val="00FE65CA"/>
    <w:rsid w:val="00FF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D67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НОЙ"/>
    <w:basedOn w:val="a"/>
    <w:link w:val="a4"/>
    <w:pPr>
      <w:ind w:firstLine="720"/>
      <w:jc w:val="both"/>
    </w:pPr>
    <w:rPr>
      <w:sz w:val="28"/>
      <w:szCs w:val="28"/>
    </w:rPr>
  </w:style>
  <w:style w:type="paragraph" w:customStyle="1" w:styleId="a5">
    <w:name w:val="СЖАТЫЙ"/>
    <w:basedOn w:val="a3"/>
    <w:rPr>
      <w:spacing w:val="-4"/>
    </w:rPr>
  </w:style>
  <w:style w:type="paragraph" w:customStyle="1" w:styleId="a6">
    <w:name w:val="ЗАГОЛОВОК"/>
    <w:basedOn w:val="a3"/>
    <w:pPr>
      <w:ind w:left="567" w:right="567" w:firstLine="0"/>
      <w:jc w:val="center"/>
    </w:pPr>
  </w:style>
  <w:style w:type="paragraph" w:customStyle="1" w:styleId="a7">
    <w:name w:val="ОБЫЧНЫЙ"/>
    <w:basedOn w:val="a"/>
    <w:pPr>
      <w:autoSpaceDE w:val="0"/>
      <w:autoSpaceDN w:val="0"/>
      <w:ind w:firstLine="709"/>
      <w:jc w:val="both"/>
    </w:pPr>
    <w:rPr>
      <w:sz w:val="28"/>
      <w:szCs w:val="20"/>
      <w:lang w:eastAsia="en-US"/>
    </w:rPr>
  </w:style>
  <w:style w:type="paragraph" w:customStyle="1" w:styleId="20">
    <w:name w:val="ЗАГОЛОВОК2"/>
    <w:basedOn w:val="a7"/>
    <w:pPr>
      <w:keepNext/>
      <w:suppressAutoHyphens/>
      <w:spacing w:before="280" w:after="140"/>
      <w:ind w:firstLine="0"/>
      <w:jc w:val="center"/>
    </w:pPr>
    <w:rPr>
      <w:b/>
    </w:rPr>
  </w:style>
  <w:style w:type="paragraph" w:customStyle="1" w:styleId="a8">
    <w:name w:val="УПЛОТНЕННЫЙ"/>
    <w:basedOn w:val="a7"/>
    <w:rPr>
      <w:spacing w:val="-4"/>
    </w:rPr>
  </w:style>
  <w:style w:type="paragraph" w:customStyle="1" w:styleId="10">
    <w:name w:val="ЗАГОЛОВОК1"/>
    <w:basedOn w:val="a7"/>
    <w:pPr>
      <w:keepNext/>
      <w:suppressAutoHyphens/>
      <w:spacing w:before="880" w:after="280" w:line="232" w:lineRule="auto"/>
      <w:ind w:firstLine="0"/>
      <w:jc w:val="center"/>
    </w:pPr>
    <w:rPr>
      <w:b/>
      <w:bCs/>
      <w:cap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18"/>
      <w:lang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007922"/>
    <w:pPr>
      <w:spacing w:after="120"/>
    </w:pPr>
  </w:style>
  <w:style w:type="paragraph" w:styleId="ad">
    <w:name w:val="Title"/>
    <w:basedOn w:val="a"/>
    <w:link w:val="ae"/>
    <w:qFormat/>
    <w:rsid w:val="00B96413"/>
    <w:pPr>
      <w:jc w:val="center"/>
    </w:pPr>
    <w:rPr>
      <w:b/>
      <w:sz w:val="28"/>
      <w:szCs w:val="20"/>
    </w:rPr>
  </w:style>
  <w:style w:type="table" w:styleId="af">
    <w:name w:val="Table Grid"/>
    <w:basedOn w:val="a1"/>
    <w:rsid w:val="00B96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link w:val="ad"/>
    <w:rsid w:val="00D1544F"/>
    <w:rPr>
      <w:b/>
      <w:sz w:val="28"/>
      <w:lang w:val="ru-RU" w:eastAsia="ru-RU" w:bidi="ar-SA"/>
    </w:rPr>
  </w:style>
  <w:style w:type="paragraph" w:styleId="af0">
    <w:name w:val="footnote text"/>
    <w:basedOn w:val="a"/>
    <w:link w:val="af1"/>
    <w:rsid w:val="00D1544F"/>
    <w:rPr>
      <w:sz w:val="20"/>
      <w:szCs w:val="20"/>
    </w:rPr>
  </w:style>
  <w:style w:type="character" w:customStyle="1" w:styleId="af1">
    <w:name w:val="Текст сноски Знак"/>
    <w:link w:val="af0"/>
    <w:rsid w:val="00D1544F"/>
    <w:rPr>
      <w:lang w:val="ru-RU" w:eastAsia="ru-RU" w:bidi="ar-SA"/>
    </w:rPr>
  </w:style>
  <w:style w:type="character" w:styleId="af2">
    <w:name w:val="footnote reference"/>
    <w:rsid w:val="00D1544F"/>
    <w:rPr>
      <w:vertAlign w:val="superscript"/>
    </w:rPr>
  </w:style>
  <w:style w:type="character" w:customStyle="1" w:styleId="a4">
    <w:name w:val="ОСНОВНОЙ Знак"/>
    <w:link w:val="a3"/>
    <w:rsid w:val="00D1544F"/>
    <w:rPr>
      <w:sz w:val="28"/>
      <w:szCs w:val="28"/>
      <w:lang w:val="ru-RU" w:eastAsia="ru-RU" w:bidi="ar-SA"/>
    </w:rPr>
  </w:style>
  <w:style w:type="paragraph" w:styleId="af3">
    <w:name w:val="Balloon Text"/>
    <w:basedOn w:val="a"/>
    <w:link w:val="af4"/>
    <w:rsid w:val="005C05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C0536"/>
    <w:rPr>
      <w:rFonts w:ascii="Tahoma" w:hAnsi="Tahoma" w:cs="Tahoma"/>
      <w:sz w:val="16"/>
      <w:szCs w:val="16"/>
    </w:rPr>
  </w:style>
  <w:style w:type="character" w:customStyle="1" w:styleId="31">
    <w:name w:val=" Знак Знак3"/>
    <w:rsid w:val="00D64065"/>
    <w:rPr>
      <w:b/>
      <w:sz w:val="28"/>
      <w:lang w:val="ru-RU" w:eastAsia="ru-RU" w:bidi="ar-SA"/>
    </w:rPr>
  </w:style>
  <w:style w:type="paragraph" w:customStyle="1" w:styleId="348px">
    <w:name w:val="Стиль Заголовок 3 + Слева:  48 px"/>
    <w:basedOn w:val="3"/>
    <w:autoRedefine/>
    <w:rsid w:val="004B14A8"/>
    <w:pPr>
      <w:autoSpaceDE w:val="0"/>
      <w:autoSpaceDN w:val="0"/>
      <w:ind w:firstLine="709"/>
      <w:jc w:val="both"/>
      <w:outlineLvl w:val="9"/>
    </w:pPr>
    <w:rPr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41;&#1054;&#1056;&#1053;&#1048;&#1050;\&#1050;&#1086;&#1084;&#1087;&#1083;&#1077;&#1082;&#1089;&#1085;&#1072;&#1103;%20-%202006\&#1055;&#1056;&#1040;&#1042;&#1051;&#1045;&#1053;&#1053;&#1054;&#1045;\%6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`ШАБЛОН</Template>
  <TotalTime>0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Вован</dc:creator>
  <cp:lastModifiedBy>Оренбург</cp:lastModifiedBy>
  <cp:revision>2</cp:revision>
  <cp:lastPrinted>2013-02-18T12:20:00Z</cp:lastPrinted>
  <dcterms:created xsi:type="dcterms:W3CDTF">2015-12-14T12:31:00Z</dcterms:created>
  <dcterms:modified xsi:type="dcterms:W3CDTF">2015-12-14T12:31:00Z</dcterms:modified>
</cp:coreProperties>
</file>