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D1" w:rsidRPr="00395BF7" w:rsidRDefault="00C10BD1" w:rsidP="00C10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Методические указания по выполнению контрольной работы по дисциплине «</w:t>
      </w:r>
      <w:r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Демографический анализ</w:t>
      </w: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»</w:t>
      </w:r>
    </w:p>
    <w:p w:rsidR="00C10BD1" w:rsidRPr="00395BF7" w:rsidRDefault="00C10BD1" w:rsidP="00C10BD1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Оформление:  </w:t>
      </w:r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кегль 12, интервал 1,5;</w:t>
      </w:r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автоматическая расстановка переносов;</w:t>
      </w:r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нумерация страниц внизу листа посередине (на титульном листе номер не ставиться, хотя титульный лист входит в общее число страниц работы);</w:t>
      </w:r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все рисунки и таблицы имеют название, на них делается ссылка в тексте работы;</w:t>
      </w:r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proofErr w:type="gramStart"/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поля: верхнее – 2см, нижнее – 2 см, левое – 3 см, правое – 1,5 см. </w:t>
      </w:r>
      <w:proofErr w:type="gramEnd"/>
    </w:p>
    <w:p w:rsidR="00C10BD1" w:rsidRPr="00395BF7" w:rsidRDefault="00C10BD1" w:rsidP="00C10B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красная строка – 1,5 см. </w:t>
      </w:r>
    </w:p>
    <w:p w:rsidR="00C10BD1" w:rsidRPr="00395BF7" w:rsidRDefault="00C10BD1" w:rsidP="00C10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выравнивание текста «по ширине»;</w:t>
      </w:r>
    </w:p>
    <w:p w:rsidR="00C10BD1" w:rsidRDefault="00C10BD1" w:rsidP="00C10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в работе обязательно делаются ссылки на использованные источники (законы, учебники, журналы, отчеты предприятия, интернет — ресурсы). Ссылки оформляются в квадратных скобках, где первая цифра номер источника, а вторая — страница. Например [1, </w:t>
      </w:r>
      <w:proofErr w:type="spellStart"/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c</w:t>
      </w:r>
      <w:proofErr w:type="spellEnd"/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. 76]. </w:t>
      </w:r>
    </w:p>
    <w:p w:rsidR="00C10BD1" w:rsidRPr="00C10BD1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C10BD1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 xml:space="preserve">Обязательные элементы работы: </w:t>
      </w:r>
    </w:p>
    <w:p w:rsidR="00C10BD1" w:rsidRPr="00C10BD1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C10BD1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>Титульный лист;</w:t>
      </w:r>
    </w:p>
    <w:p w:rsidR="00C10BD1" w:rsidRPr="00C10BD1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C10BD1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>Выполненные задания;</w:t>
      </w:r>
    </w:p>
    <w:p w:rsidR="00C10BD1" w:rsidRPr="00C10BD1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C10BD1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 xml:space="preserve">Список использованных источников; </w:t>
      </w:r>
    </w:p>
    <w:p w:rsidR="00C10BD1" w:rsidRPr="00C10BD1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lang w:eastAsia="ja-JP"/>
        </w:rPr>
      </w:pPr>
    </w:p>
    <w:p w:rsidR="00C10BD1" w:rsidRPr="00AE7075" w:rsidRDefault="00C10BD1" w:rsidP="00C10B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10BD1">
        <w:rPr>
          <w:rFonts w:ascii="Times New Roman" w:eastAsia="MS Mincho" w:hAnsi="Times New Roman"/>
          <w:sz w:val="24"/>
          <w:szCs w:val="24"/>
          <w:lang w:eastAsia="ja-JP"/>
        </w:rPr>
        <w:t>При оформлении списка использованных источников  литература должна быть не ранее 2010 года издания, в списке использованных источников только та литература, что была использована при написании работы.</w:t>
      </w:r>
    </w:p>
    <w:p w:rsidR="00C10BD1" w:rsidRDefault="00C10BD1" w:rsidP="00C10BD1">
      <w:pPr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Вариант №7</w:t>
      </w:r>
    </w:p>
    <w:p w:rsidR="00C10BD1" w:rsidRDefault="00C10BD1" w:rsidP="00C10BD1">
      <w:pPr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</w:p>
    <w:p w:rsidR="00C10BD1" w:rsidRDefault="00C10BD1" w:rsidP="00C10BD1">
      <w:pPr>
        <w:pStyle w:val="5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40" w:lineRule="auto"/>
        <w:jc w:val="both"/>
      </w:pPr>
      <w:r>
        <w:t>Дайте определение «</w:t>
      </w:r>
      <w:r w:rsidRPr="00395BF7">
        <w:t>Социологическая демография</w:t>
      </w:r>
      <w:r>
        <w:t>», дайте характеристику</w:t>
      </w:r>
    </w:p>
    <w:p w:rsidR="00C10BD1" w:rsidRDefault="00C10BD1" w:rsidP="00C10BD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ведутся списки и регистры населения?</w:t>
      </w:r>
    </w:p>
    <w:p w:rsidR="00C10BD1" w:rsidRPr="00221ADB" w:rsidRDefault="00C10BD1" w:rsidP="00C10BD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ADB">
        <w:rPr>
          <w:rFonts w:ascii="Times New Roman" w:hAnsi="Times New Roman"/>
          <w:bCs/>
          <w:sz w:val="24"/>
          <w:szCs w:val="24"/>
        </w:rPr>
        <w:t>Как провести анализ возрастной структуры населения?</w:t>
      </w:r>
    </w:p>
    <w:p w:rsidR="00C10BD1" w:rsidRDefault="00C10BD1" w:rsidP="00C10BD1">
      <w:pPr>
        <w:pStyle w:val="5"/>
        <w:numPr>
          <w:ilvl w:val="0"/>
          <w:numId w:val="3"/>
        </w:numPr>
        <w:tabs>
          <w:tab w:val="left" w:pos="255"/>
        </w:tabs>
        <w:spacing w:after="0" w:line="240" w:lineRule="auto"/>
        <w:jc w:val="both"/>
      </w:pPr>
      <w:r>
        <w:t>Как провести анализ разводов?</w:t>
      </w:r>
    </w:p>
    <w:p w:rsidR="00C10BD1" w:rsidRDefault="00C10BD1" w:rsidP="00C10BD1">
      <w:pPr>
        <w:pStyle w:val="5"/>
        <w:numPr>
          <w:ilvl w:val="0"/>
          <w:numId w:val="3"/>
        </w:numPr>
        <w:shd w:val="clear" w:color="auto" w:fill="auto"/>
        <w:tabs>
          <w:tab w:val="left" w:pos="241"/>
        </w:tabs>
        <w:spacing w:after="0" w:line="240" w:lineRule="auto"/>
        <w:jc w:val="both"/>
      </w:pPr>
      <w:r>
        <w:t>В чем достоинства и недостатки общего коэффициента рождаемости?</w:t>
      </w:r>
    </w:p>
    <w:p w:rsidR="00C10BD1" w:rsidRPr="00B367E1" w:rsidRDefault="00C10BD1" w:rsidP="00C10BD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7E1">
        <w:rPr>
          <w:rFonts w:ascii="Times New Roman" w:hAnsi="Times New Roman"/>
          <w:sz w:val="24"/>
          <w:szCs w:val="24"/>
        </w:rPr>
        <w:t xml:space="preserve">Проанализируйте коэффициенты смертности мужского и женского населения </w:t>
      </w:r>
      <w:proofErr w:type="spellStart"/>
      <w:r w:rsidRPr="00B367E1">
        <w:rPr>
          <w:rFonts w:ascii="Times New Roman" w:hAnsi="Times New Roman"/>
          <w:sz w:val="24"/>
          <w:szCs w:val="24"/>
        </w:rPr>
        <w:t>России?</w:t>
      </w:r>
      <w:proofErr w:type="gramStart"/>
      <w:r w:rsidRPr="00B367E1">
        <w:rPr>
          <w:rFonts w:ascii="Times New Roman" w:hAnsi="Times New Roman"/>
          <w:sz w:val="24"/>
          <w:szCs w:val="24"/>
        </w:rPr>
        <w:t>Ответь</w:t>
      </w:r>
      <w:proofErr w:type="spellEnd"/>
      <w:proofErr w:type="gramEnd"/>
      <w:r w:rsidRPr="00B367E1">
        <w:rPr>
          <w:rFonts w:ascii="Times New Roman" w:hAnsi="Times New Roman"/>
          <w:sz w:val="24"/>
          <w:szCs w:val="24"/>
        </w:rPr>
        <w:t xml:space="preserve"> обоснуйте официальными статистическими данными.</w:t>
      </w:r>
    </w:p>
    <w:p w:rsidR="00C10BD1" w:rsidRDefault="00C10BD1" w:rsidP="00C10BD1">
      <w:pPr>
        <w:pStyle w:val="a4"/>
        <w:widowControl w:val="0"/>
        <w:numPr>
          <w:ilvl w:val="0"/>
          <w:numId w:val="3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</w:t>
      </w:r>
      <w:r w:rsidRPr="004B20F2">
        <w:rPr>
          <w:rFonts w:ascii="Times New Roman" w:hAnsi="Times New Roman"/>
          <w:sz w:val="24"/>
          <w:szCs w:val="24"/>
        </w:rPr>
        <w:t xml:space="preserve"> Архангельского</w:t>
      </w:r>
    </w:p>
    <w:p w:rsidR="00C10BD1" w:rsidRPr="00C10BD1" w:rsidRDefault="00C10BD1" w:rsidP="00C10BD1">
      <w:pPr>
        <w:pStyle w:val="a4"/>
        <w:numPr>
          <w:ilvl w:val="0"/>
          <w:numId w:val="3"/>
        </w:numPr>
        <w:tabs>
          <w:tab w:val="left" w:leader="underscore" w:pos="9926"/>
        </w:tabs>
        <w:spacing w:line="274" w:lineRule="exact"/>
        <w:jc w:val="both"/>
        <w:rPr>
          <w:rFonts w:ascii="Times New Roman" w:hAnsi="Times New Roman"/>
        </w:rPr>
      </w:pPr>
      <w:r w:rsidRPr="00C10BD1">
        <w:rPr>
          <w:rFonts w:ascii="Times New Roman" w:hAnsi="Times New Roman"/>
        </w:rPr>
        <w:t xml:space="preserve">Основываясь на результатах переписей населения, оцените среднегодовой прирост общей численности, а также городского и сельского населения России за все </w:t>
      </w:r>
      <w:proofErr w:type="spellStart"/>
      <w:r w:rsidRPr="00C10BD1">
        <w:rPr>
          <w:rFonts w:ascii="Times New Roman" w:hAnsi="Times New Roman"/>
        </w:rPr>
        <w:t>межпереписные</w:t>
      </w:r>
      <w:r w:rsidRPr="00C10BD1">
        <w:rPr>
          <w:rStyle w:val="a5"/>
          <w:rFonts w:eastAsia="Calibri"/>
        </w:rPr>
        <w:t>периоды</w:t>
      </w:r>
      <w:proofErr w:type="spellEnd"/>
      <w:r w:rsidRPr="00C10BD1">
        <w:rPr>
          <w:rStyle w:val="a5"/>
          <w:rFonts w:eastAsia="Calibri"/>
        </w:rPr>
        <w:t>. Прокомментируйте полученные результаты.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7"/>
        <w:gridCol w:w="2266"/>
        <w:gridCol w:w="2126"/>
        <w:gridCol w:w="1970"/>
      </w:tblGrid>
      <w:tr w:rsidR="00C10BD1" w:rsidRPr="007D47B5" w:rsidTr="009510DD">
        <w:trPr>
          <w:trHeight w:hRule="exact" w:val="5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Все 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2"/>
              </w:rPr>
              <w:t>Городское население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Сельское население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4</w:t>
            </w:r>
          </w:p>
        </w:tc>
      </w:tr>
      <w:tr w:rsidR="00C10BD1" w:rsidRPr="007D47B5" w:rsidTr="009510DD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1897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67,5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9,9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57,6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92,8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16,5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76,3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108,4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36,3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72,1</w:t>
            </w:r>
          </w:p>
        </w:tc>
      </w:tr>
      <w:tr w:rsidR="00C10BD1" w:rsidRPr="007D47B5" w:rsidTr="009510DD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61,6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55,9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81,0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49,1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137,6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95,4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42,2</w:t>
            </w:r>
          </w:p>
        </w:tc>
      </w:tr>
      <w:tr w:rsidR="00C10BD1" w:rsidRPr="007D47B5" w:rsidTr="009510DD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1989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147,4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108,4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39,0</w:t>
            </w:r>
          </w:p>
        </w:tc>
      </w:tr>
      <w:tr w:rsidR="00C10BD1" w:rsidRPr="007D47B5" w:rsidTr="009510DD">
        <w:trPr>
          <w:trHeight w:hRule="exact" w:val="30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2"/>
              </w:rPr>
              <w:t>2002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145,5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2"/>
              </w:rPr>
              <w:t>106,5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BD1" w:rsidRDefault="00C10BD1" w:rsidP="009510DD">
            <w:pPr>
              <w:pStyle w:val="5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2"/>
              </w:rPr>
              <w:t>38,7</w:t>
            </w:r>
          </w:p>
        </w:tc>
      </w:tr>
    </w:tbl>
    <w:p w:rsidR="00C10BD1" w:rsidRDefault="00C10BD1" w:rsidP="00C10BD1">
      <w:pPr>
        <w:pStyle w:val="5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274" w:lineRule="exact"/>
        <w:rPr>
          <w:sz w:val="2"/>
          <w:szCs w:val="2"/>
        </w:rPr>
      </w:pPr>
    </w:p>
    <w:p w:rsidR="00C10BD1" w:rsidRDefault="00C10BD1" w:rsidP="00C10BD1">
      <w:pPr>
        <w:pStyle w:val="5"/>
        <w:shd w:val="clear" w:color="auto" w:fill="auto"/>
        <w:tabs>
          <w:tab w:val="left" w:pos="265"/>
        </w:tabs>
        <w:spacing w:after="0" w:line="240" w:lineRule="auto"/>
        <w:ind w:left="630"/>
        <w:jc w:val="both"/>
      </w:pPr>
    </w:p>
    <w:p w:rsidR="00E31EBE" w:rsidRDefault="00AE7075"/>
    <w:sectPr w:rsidR="00E31EBE" w:rsidSect="00D9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6D5"/>
    <w:multiLevelType w:val="hybridMultilevel"/>
    <w:tmpl w:val="1D5491A2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38D"/>
    <w:multiLevelType w:val="hybridMultilevel"/>
    <w:tmpl w:val="86FCF4B2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677"/>
    <w:multiLevelType w:val="hybridMultilevel"/>
    <w:tmpl w:val="21CE3372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0F30B14"/>
    <w:multiLevelType w:val="hybridMultilevel"/>
    <w:tmpl w:val="86FCF4B2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7C3D"/>
    <w:multiLevelType w:val="hybridMultilevel"/>
    <w:tmpl w:val="EBC46BB0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D65ED"/>
    <w:multiLevelType w:val="hybridMultilevel"/>
    <w:tmpl w:val="CF581DCE"/>
    <w:lvl w:ilvl="0" w:tplc="036A43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06E5C35"/>
    <w:multiLevelType w:val="multilevel"/>
    <w:tmpl w:val="5650B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A47543"/>
    <w:multiLevelType w:val="multilevel"/>
    <w:tmpl w:val="C1FA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354BA1"/>
    <w:multiLevelType w:val="hybridMultilevel"/>
    <w:tmpl w:val="50E6E08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D1"/>
    <w:rsid w:val="0052618B"/>
    <w:rsid w:val="008F4318"/>
    <w:rsid w:val="00AE7075"/>
    <w:rsid w:val="00B638FA"/>
    <w:rsid w:val="00C10BD1"/>
    <w:rsid w:val="00C649B1"/>
    <w:rsid w:val="00D953C1"/>
    <w:rsid w:val="00D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10B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C10BD1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34"/>
    <w:qFormat/>
    <w:rsid w:val="00C10BD1"/>
    <w:pPr>
      <w:ind w:left="720"/>
      <w:contextualSpacing/>
    </w:pPr>
  </w:style>
  <w:style w:type="character" w:customStyle="1" w:styleId="2">
    <w:name w:val="Основной текст2"/>
    <w:basedOn w:val="a3"/>
    <w:rsid w:val="00C10BD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5">
    <w:name w:val="Подпись к таблице"/>
    <w:basedOn w:val="a0"/>
    <w:rsid w:val="00C1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Альком</dc:creator>
  <cp:lastModifiedBy>Альком</cp:lastModifiedBy>
  <cp:revision>2</cp:revision>
  <dcterms:created xsi:type="dcterms:W3CDTF">2015-10-08T06:51:00Z</dcterms:created>
  <dcterms:modified xsi:type="dcterms:W3CDTF">2015-10-08T07:07:00Z</dcterms:modified>
</cp:coreProperties>
</file>