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56" w:rsidRPr="00BC5733" w:rsidRDefault="00C47153">
      <w:pPr>
        <w:rPr>
          <w:rFonts w:ascii="Times New Roman" w:hAnsi="Times New Roman" w:cs="Times New Roman"/>
          <w:b/>
          <w:sz w:val="28"/>
          <w:szCs w:val="28"/>
        </w:rPr>
      </w:pPr>
      <w:r w:rsidRPr="00BC5733">
        <w:rPr>
          <w:rFonts w:ascii="Times New Roman" w:hAnsi="Times New Roman" w:cs="Times New Roman"/>
          <w:b/>
          <w:sz w:val="28"/>
          <w:szCs w:val="28"/>
        </w:rPr>
        <w:t>Логистика.</w:t>
      </w:r>
    </w:p>
    <w:p w:rsidR="00C47153" w:rsidRPr="00BC5733" w:rsidRDefault="00C47153" w:rsidP="00C47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33">
        <w:rPr>
          <w:rFonts w:ascii="Times New Roman" w:hAnsi="Times New Roman" w:cs="Times New Roman"/>
          <w:sz w:val="28"/>
          <w:szCs w:val="28"/>
        </w:rPr>
        <w:t>Исследование операций</w:t>
      </w:r>
    </w:p>
    <w:p w:rsidR="00C47153" w:rsidRPr="00BC5733" w:rsidRDefault="00C47153" w:rsidP="00C47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33">
        <w:rPr>
          <w:rFonts w:ascii="Times New Roman" w:hAnsi="Times New Roman" w:cs="Times New Roman"/>
          <w:sz w:val="28"/>
          <w:szCs w:val="28"/>
        </w:rPr>
        <w:t>Основные модели управления запасами: модель управления запасами с фиксированным размером заказом.</w:t>
      </w:r>
    </w:p>
    <w:p w:rsidR="00BC5733" w:rsidRPr="00BC5733" w:rsidRDefault="00C47153" w:rsidP="00C47153">
      <w:pPr>
        <w:rPr>
          <w:rFonts w:ascii="Times New Roman" w:hAnsi="Times New Roman" w:cs="Times New Roman"/>
          <w:i/>
          <w:sz w:val="28"/>
          <w:szCs w:val="28"/>
        </w:rPr>
      </w:pPr>
      <w:r w:rsidRPr="00BC5733">
        <w:rPr>
          <w:rFonts w:ascii="Times New Roman" w:hAnsi="Times New Roman" w:cs="Times New Roman"/>
          <w:i/>
          <w:sz w:val="28"/>
          <w:szCs w:val="28"/>
        </w:rPr>
        <w:t xml:space="preserve">Задача. </w:t>
      </w:r>
    </w:p>
    <w:p w:rsidR="00BC5733" w:rsidRPr="00BC5733" w:rsidRDefault="00C47153" w:rsidP="00C47153">
      <w:pPr>
        <w:rPr>
          <w:rFonts w:ascii="Times New Roman" w:hAnsi="Times New Roman" w:cs="Times New Roman"/>
          <w:sz w:val="28"/>
          <w:szCs w:val="28"/>
        </w:rPr>
      </w:pPr>
      <w:r w:rsidRPr="00BC5733">
        <w:rPr>
          <w:rFonts w:ascii="Times New Roman" w:hAnsi="Times New Roman" w:cs="Times New Roman"/>
          <w:sz w:val="28"/>
          <w:szCs w:val="28"/>
        </w:rPr>
        <w:t xml:space="preserve">Требуется рассчитать оптимальный суточный рацион кормления для коров со средней живой массой </w:t>
      </w:r>
      <w:r w:rsidR="00BC5733" w:rsidRPr="00BC573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BC57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и среднесуточным удоем В</w:t>
      </w:r>
      <w:r w:rsidR="00BC57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молока. Для обеспечения заданной продуктивности необходимо, чтобы в рационе содержалось не менее а</w:t>
      </w:r>
      <w:proofErr w:type="gramStart"/>
      <w:r w:rsidR="00BC57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кормовых единиц, а</w:t>
      </w:r>
      <w:r w:rsidR="00BC57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5733" w:rsidRPr="00BC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733" w:rsidRPr="00BC5733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протеина, а</w:t>
      </w:r>
      <w:r w:rsidR="00BC57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кальция, а</w:t>
      </w:r>
      <w:r w:rsidR="00BC57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5733" w:rsidRPr="00BC5733">
        <w:rPr>
          <w:rFonts w:ascii="Times New Roman" w:hAnsi="Times New Roman" w:cs="Times New Roman"/>
          <w:sz w:val="28"/>
          <w:szCs w:val="28"/>
        </w:rPr>
        <w:t xml:space="preserve"> фосфора, а</w:t>
      </w:r>
      <w:r w:rsidR="00BC57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C5733" w:rsidRPr="00BC5733">
        <w:rPr>
          <w:rFonts w:ascii="Times New Roman" w:hAnsi="Times New Roman" w:cs="Times New Roman"/>
          <w:sz w:val="28"/>
          <w:szCs w:val="28"/>
        </w:rPr>
        <w:t xml:space="preserve"> каротина. Сухого вещества в нем должно быть не более а</w:t>
      </w:r>
      <w:proofErr w:type="gramStart"/>
      <w:r w:rsidR="00BC57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BC5733" w:rsidRPr="00BC5733">
        <w:rPr>
          <w:rFonts w:ascii="Times New Roman" w:hAnsi="Times New Roman" w:cs="Times New Roman"/>
          <w:sz w:val="28"/>
          <w:szCs w:val="28"/>
        </w:rPr>
        <w:t>.</w:t>
      </w:r>
    </w:p>
    <w:p w:rsidR="00BC5733" w:rsidRPr="00BC5733" w:rsidRDefault="00BC5733" w:rsidP="00C47153">
      <w:pPr>
        <w:rPr>
          <w:rFonts w:ascii="Times New Roman" w:hAnsi="Times New Roman" w:cs="Times New Roman"/>
          <w:sz w:val="28"/>
          <w:szCs w:val="28"/>
        </w:rPr>
      </w:pPr>
      <w:r w:rsidRPr="00BC5733">
        <w:rPr>
          <w:rFonts w:ascii="Times New Roman" w:hAnsi="Times New Roman" w:cs="Times New Roman"/>
          <w:sz w:val="28"/>
          <w:szCs w:val="28"/>
        </w:rPr>
        <w:t>Хозяйство располагает 10 видами кормов, которые характеризуются следующими показателями (таблица 1).</w:t>
      </w:r>
    </w:p>
    <w:p w:rsidR="00BC5733" w:rsidRPr="00BC5733" w:rsidRDefault="00BC5733" w:rsidP="00BC5733">
      <w:pPr>
        <w:jc w:val="right"/>
        <w:rPr>
          <w:rFonts w:ascii="Times New Roman" w:hAnsi="Times New Roman" w:cs="Times New Roman"/>
          <w:sz w:val="28"/>
          <w:szCs w:val="28"/>
        </w:rPr>
      </w:pPr>
      <w:r w:rsidRPr="00BC573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1559"/>
        <w:gridCol w:w="798"/>
        <w:gridCol w:w="1170"/>
        <w:gridCol w:w="1093"/>
        <w:gridCol w:w="1146"/>
        <w:gridCol w:w="1200"/>
        <w:gridCol w:w="918"/>
        <w:gridCol w:w="1687"/>
      </w:tblGrid>
      <w:tr w:rsidR="00BC5733" w:rsidRPr="00BC5733" w:rsidTr="00BC5733">
        <w:tc>
          <w:tcPr>
            <w:tcW w:w="1105" w:type="dxa"/>
            <w:vMerge w:val="restart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7689" w:type="dxa"/>
            <w:gridSpan w:val="6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кг корма содержится</w:t>
            </w:r>
          </w:p>
        </w:tc>
        <w:tc>
          <w:tcPr>
            <w:tcW w:w="777" w:type="dxa"/>
            <w:vMerge w:val="restart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1 кг корма, руб.</w:t>
            </w:r>
          </w:p>
        </w:tc>
      </w:tr>
      <w:tr w:rsidR="005314D7" w:rsidRPr="00BC5733" w:rsidTr="00BC5733">
        <w:tc>
          <w:tcPr>
            <w:tcW w:w="1105" w:type="dxa"/>
            <w:vMerge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д., кг.</w:t>
            </w:r>
          </w:p>
        </w:tc>
        <w:tc>
          <w:tcPr>
            <w:tcW w:w="1387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ротеина, г</w:t>
            </w:r>
          </w:p>
        </w:tc>
        <w:tc>
          <w:tcPr>
            <w:tcW w:w="1293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58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Фосфора,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24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Каротина, мг</w:t>
            </w:r>
          </w:p>
        </w:tc>
        <w:tc>
          <w:tcPr>
            <w:tcW w:w="1146" w:type="dxa"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Сухого вещ, кг</w:t>
            </w:r>
            <w:proofErr w:type="gramEnd"/>
          </w:p>
        </w:tc>
        <w:tc>
          <w:tcPr>
            <w:tcW w:w="777" w:type="dxa"/>
            <w:vMerge/>
          </w:tcPr>
          <w:p w:rsidR="00BC5733" w:rsidRPr="00BC5733" w:rsidRDefault="00BC5733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 молотый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53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 луговое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клеверо-тимофеечное</w:t>
            </w:r>
            <w:proofErr w:type="spellEnd"/>
            <w:proofErr w:type="gramEnd"/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 овсяная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 ячменная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 кукурузный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клеверо-тимофеечн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  <w:proofErr w:type="spellEnd"/>
            <w:proofErr w:type="gramEnd"/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0,22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314D7" w:rsidRPr="00BC5733" w:rsidTr="00BC5733">
        <w:tc>
          <w:tcPr>
            <w:tcW w:w="1105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Картофель</w:t>
            </w:r>
          </w:p>
        </w:tc>
        <w:tc>
          <w:tcPr>
            <w:tcW w:w="1081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38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3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8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24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77" w:type="dxa"/>
          </w:tcPr>
          <w:p w:rsidR="00BC5733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314D7" w:rsidRPr="00BC5733" w:rsidTr="00BC5733">
        <w:tc>
          <w:tcPr>
            <w:tcW w:w="1105" w:type="dxa"/>
          </w:tcPr>
          <w:p w:rsidR="005314D7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Кормовая свекла</w:t>
            </w:r>
          </w:p>
        </w:tc>
        <w:tc>
          <w:tcPr>
            <w:tcW w:w="1081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87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58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4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777" w:type="dxa"/>
          </w:tcPr>
          <w:p w:rsidR="005314D7" w:rsidRPr="00BC5733" w:rsidRDefault="005314D7" w:rsidP="00C4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BC5733" w:rsidRDefault="00BC5733" w:rsidP="00C47153"/>
    <w:p w:rsidR="005314D7" w:rsidRPr="00AE2F91" w:rsidRDefault="005314D7" w:rsidP="00C47153">
      <w:pPr>
        <w:rPr>
          <w:rFonts w:ascii="Times New Roman" w:hAnsi="Times New Roman" w:cs="Times New Roman"/>
          <w:sz w:val="28"/>
          <w:szCs w:val="28"/>
        </w:rPr>
      </w:pPr>
      <w:r w:rsidRPr="00AE2F91">
        <w:rPr>
          <w:rFonts w:ascii="Times New Roman" w:hAnsi="Times New Roman" w:cs="Times New Roman"/>
          <w:sz w:val="28"/>
          <w:szCs w:val="28"/>
        </w:rPr>
        <w:t>В соответствии с зоотехническими требованиями отдельных групп кормов в рационе могут изменяться в следующих предела</w:t>
      </w:r>
      <w:proofErr w:type="gramStart"/>
      <w:r w:rsidRPr="00AE2F9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E2F91">
        <w:rPr>
          <w:rFonts w:ascii="Times New Roman" w:hAnsi="Times New Roman" w:cs="Times New Roman"/>
          <w:sz w:val="28"/>
          <w:szCs w:val="28"/>
        </w:rPr>
        <w:t xml:space="preserve">%  </w:t>
      </w:r>
      <w:proofErr w:type="spellStart"/>
      <w:r w:rsidRPr="00AE2F9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E2F91">
        <w:rPr>
          <w:rFonts w:ascii="Times New Roman" w:hAnsi="Times New Roman" w:cs="Times New Roman"/>
          <w:sz w:val="28"/>
          <w:szCs w:val="28"/>
        </w:rPr>
        <w:t xml:space="preserve"> общему количеству кормовых единиц): концентрированные – от 9 до 25, грубые – от 20 до 35, сочные – от 39 до 56, </w:t>
      </w:r>
      <w:proofErr w:type="spellStart"/>
      <w:r w:rsidRPr="00AE2F91">
        <w:rPr>
          <w:rFonts w:ascii="Times New Roman" w:hAnsi="Times New Roman" w:cs="Times New Roman"/>
          <w:sz w:val="28"/>
          <w:szCs w:val="28"/>
        </w:rPr>
        <w:t>корнеклубнеплоды</w:t>
      </w:r>
      <w:proofErr w:type="spellEnd"/>
      <w:r w:rsidRPr="00AE2F91">
        <w:rPr>
          <w:rFonts w:ascii="Times New Roman" w:hAnsi="Times New Roman" w:cs="Times New Roman"/>
          <w:sz w:val="28"/>
          <w:szCs w:val="28"/>
        </w:rPr>
        <w:t xml:space="preserve"> – от 6 до 15. Кроме того, при составлении рациона необходимо учитывать ряд условий хозяйства, в соответствии с которыми, удельный вес ячменя в группе концентрированных </w:t>
      </w:r>
      <w:r w:rsidR="00AE2F91" w:rsidRPr="00AE2F91">
        <w:rPr>
          <w:rFonts w:ascii="Times New Roman" w:hAnsi="Times New Roman" w:cs="Times New Roman"/>
          <w:sz w:val="28"/>
          <w:szCs w:val="28"/>
        </w:rPr>
        <w:t xml:space="preserve">кормов должен составлять не более 30% их веса, соломы в группе грубых не боле 25%, картофеля в группе </w:t>
      </w:r>
      <w:proofErr w:type="spellStart"/>
      <w:r w:rsidR="00AE2F91" w:rsidRPr="00AE2F91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="00AE2F91" w:rsidRPr="00AE2F91">
        <w:rPr>
          <w:rFonts w:ascii="Times New Roman" w:hAnsi="Times New Roman" w:cs="Times New Roman"/>
          <w:sz w:val="28"/>
          <w:szCs w:val="28"/>
        </w:rPr>
        <w:t xml:space="preserve"> – не менее 14%.</w:t>
      </w:r>
    </w:p>
    <w:p w:rsidR="00AE2F91" w:rsidRPr="00AE2F91" w:rsidRDefault="00AE2F91" w:rsidP="00C47153">
      <w:pPr>
        <w:rPr>
          <w:rFonts w:ascii="Times New Roman" w:hAnsi="Times New Roman" w:cs="Times New Roman"/>
          <w:sz w:val="28"/>
          <w:szCs w:val="28"/>
        </w:rPr>
      </w:pPr>
      <w:r w:rsidRPr="00AE2F91">
        <w:rPr>
          <w:rFonts w:ascii="Times New Roman" w:hAnsi="Times New Roman" w:cs="Times New Roman"/>
          <w:sz w:val="28"/>
          <w:szCs w:val="28"/>
        </w:rPr>
        <w:t xml:space="preserve">Для сбалансированности рациона по </w:t>
      </w:r>
      <w:proofErr w:type="spellStart"/>
      <w:r w:rsidRPr="00AE2F91">
        <w:rPr>
          <w:rFonts w:ascii="Times New Roman" w:hAnsi="Times New Roman" w:cs="Times New Roman"/>
          <w:sz w:val="28"/>
          <w:szCs w:val="28"/>
        </w:rPr>
        <w:t>переваримому</w:t>
      </w:r>
      <w:proofErr w:type="spellEnd"/>
      <w:r w:rsidRPr="00AE2F91">
        <w:rPr>
          <w:rFonts w:ascii="Times New Roman" w:hAnsi="Times New Roman" w:cs="Times New Roman"/>
          <w:sz w:val="28"/>
          <w:szCs w:val="28"/>
        </w:rPr>
        <w:t xml:space="preserve"> протеину предусматривается включение в него карбамида в размере не более 15% общей потребности в протеине. Стоимость 1 кг карбамида составляет 6,6 руб., а 1 кг его эквивалентен 2600 г  </w:t>
      </w:r>
      <w:proofErr w:type="spellStart"/>
      <w:r w:rsidRPr="00AE2F91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Pr="00AE2F91">
        <w:rPr>
          <w:rFonts w:ascii="Times New Roman" w:hAnsi="Times New Roman" w:cs="Times New Roman"/>
          <w:sz w:val="28"/>
          <w:szCs w:val="28"/>
        </w:rPr>
        <w:t xml:space="preserve"> протеина.</w:t>
      </w:r>
    </w:p>
    <w:p w:rsidR="00AE2F91" w:rsidRPr="00AE2F91" w:rsidRDefault="00AE2F91" w:rsidP="00C47153">
      <w:pPr>
        <w:rPr>
          <w:rFonts w:ascii="Times New Roman" w:hAnsi="Times New Roman" w:cs="Times New Roman"/>
          <w:sz w:val="28"/>
          <w:szCs w:val="28"/>
        </w:rPr>
      </w:pPr>
      <w:r w:rsidRPr="00AE2F91">
        <w:rPr>
          <w:rFonts w:ascii="Times New Roman" w:hAnsi="Times New Roman" w:cs="Times New Roman"/>
          <w:sz w:val="28"/>
          <w:szCs w:val="28"/>
        </w:rPr>
        <w:t>Критерий оптимальности – минимум себестоимости рациона.</w:t>
      </w:r>
    </w:p>
    <w:p w:rsidR="00AE2F91" w:rsidRPr="00AE2F91" w:rsidRDefault="00AE2F91" w:rsidP="00C47153">
      <w:pPr>
        <w:rPr>
          <w:rFonts w:ascii="Times New Roman" w:hAnsi="Times New Roman" w:cs="Times New Roman"/>
          <w:sz w:val="28"/>
          <w:szCs w:val="28"/>
        </w:rPr>
      </w:pPr>
      <w:r w:rsidRPr="00AE2F91">
        <w:rPr>
          <w:rFonts w:ascii="Times New Roman" w:hAnsi="Times New Roman" w:cs="Times New Roman"/>
          <w:sz w:val="28"/>
          <w:szCs w:val="28"/>
        </w:rPr>
        <w:t>Допустимые границы питательных веществ (а</w:t>
      </w:r>
      <w:proofErr w:type="gramStart"/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2F91">
        <w:rPr>
          <w:rFonts w:ascii="Times New Roman" w:hAnsi="Times New Roman" w:cs="Times New Roman"/>
          <w:sz w:val="28"/>
          <w:szCs w:val="28"/>
        </w:rPr>
        <w:t>/ а</w:t>
      </w:r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E2F91">
        <w:rPr>
          <w:rFonts w:ascii="Times New Roman" w:hAnsi="Times New Roman" w:cs="Times New Roman"/>
          <w:sz w:val="28"/>
          <w:szCs w:val="28"/>
        </w:rPr>
        <w:t>) выбирают из справочника «Нормы и рационы кормления с/</w:t>
      </w:r>
      <w:proofErr w:type="spellStart"/>
      <w:r w:rsidRPr="00AE2F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E2F91">
        <w:rPr>
          <w:rFonts w:ascii="Times New Roman" w:hAnsi="Times New Roman" w:cs="Times New Roman"/>
          <w:sz w:val="28"/>
          <w:szCs w:val="28"/>
        </w:rPr>
        <w:t xml:space="preserve"> животных».</w:t>
      </w:r>
    </w:p>
    <w:p w:rsidR="00AE2F91" w:rsidRPr="00AE2F91" w:rsidRDefault="00AE2F91" w:rsidP="00C47153">
      <w:pPr>
        <w:rPr>
          <w:rFonts w:ascii="Times New Roman" w:hAnsi="Times New Roman" w:cs="Times New Roman"/>
          <w:sz w:val="28"/>
          <w:szCs w:val="28"/>
        </w:rPr>
      </w:pPr>
      <w:r w:rsidRPr="00AE2F9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2F91">
        <w:rPr>
          <w:rFonts w:ascii="Times New Roman" w:hAnsi="Times New Roman" w:cs="Times New Roman"/>
          <w:sz w:val="28"/>
          <w:szCs w:val="28"/>
        </w:rPr>
        <w:t>– 440       В</w:t>
      </w:r>
      <w:r w:rsidRPr="00AE2F9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E2F91">
        <w:rPr>
          <w:rFonts w:ascii="Times New Roman" w:hAnsi="Times New Roman" w:cs="Times New Roman"/>
          <w:sz w:val="28"/>
          <w:szCs w:val="28"/>
        </w:rPr>
        <w:t>– 7,7</w:t>
      </w:r>
    </w:p>
    <w:sectPr w:rsidR="00AE2F91" w:rsidRPr="00AE2F91" w:rsidSect="0080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C50"/>
    <w:multiLevelType w:val="hybridMultilevel"/>
    <w:tmpl w:val="044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153"/>
    <w:rsid w:val="005314D7"/>
    <w:rsid w:val="00801C56"/>
    <w:rsid w:val="00AE2F91"/>
    <w:rsid w:val="00BC5733"/>
    <w:rsid w:val="00C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3"/>
    <w:pPr>
      <w:ind w:left="720"/>
      <w:contextualSpacing/>
    </w:pPr>
  </w:style>
  <w:style w:type="table" w:styleId="a4">
    <w:name w:val="Table Grid"/>
    <w:basedOn w:val="a1"/>
    <w:uiPriority w:val="59"/>
    <w:rsid w:val="00BC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dolcha</dc:creator>
  <cp:keywords/>
  <dc:description/>
  <cp:lastModifiedBy>dolcha</cp:lastModifiedBy>
  <cp:revision>1</cp:revision>
  <dcterms:created xsi:type="dcterms:W3CDTF">2015-11-09T16:40:00Z</dcterms:created>
  <dcterms:modified xsi:type="dcterms:W3CDTF">2015-11-09T17:19:00Z</dcterms:modified>
</cp:coreProperties>
</file>